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421" w:rsidRPr="007F6A04" w:rsidRDefault="00517421" w:rsidP="00FB6900">
      <w:pPr>
        <w:pStyle w:val="Heading1"/>
        <w:jc w:val="both"/>
        <w:rPr>
          <w:rFonts w:ascii="Times New Roman" w:hAnsi="Times New Roman" w:cs="Times New Roman"/>
          <w:lang w:val="sr-Cyrl-BA"/>
        </w:rPr>
      </w:pPr>
      <w:r w:rsidRPr="007F6A04">
        <w:rPr>
          <w:rFonts w:ascii="Times New Roman" w:hAnsi="Times New Roman" w:cs="Times New Roman"/>
          <w:lang w:val="sr-Cyrl-BA"/>
        </w:rPr>
        <w:t xml:space="preserve">ЗАПИСНИК СА </w:t>
      </w:r>
      <w:r w:rsidR="0024774B" w:rsidRPr="007F6A04">
        <w:rPr>
          <w:rFonts w:ascii="Times New Roman" w:hAnsi="Times New Roman" w:cs="Times New Roman"/>
          <w:lang w:val="sr-Cyrl-BA"/>
        </w:rPr>
        <w:t>3</w:t>
      </w:r>
      <w:r w:rsidR="009E3B7E" w:rsidRPr="007F6A04">
        <w:rPr>
          <w:rFonts w:ascii="Times New Roman" w:hAnsi="Times New Roman" w:cs="Times New Roman"/>
          <w:lang w:val="sr-Cyrl-BA"/>
        </w:rPr>
        <w:t>3</w:t>
      </w:r>
      <w:r w:rsidRPr="007F6A04">
        <w:rPr>
          <w:rFonts w:ascii="Times New Roman" w:hAnsi="Times New Roman" w:cs="Times New Roman"/>
          <w:lang w:val="sr-Cyrl-BA"/>
        </w:rPr>
        <w:t xml:space="preserve">. СЈЕДНИЦЕ УПРАВНОГ ОДБОРА ТСРС ОДРЖАНЕ ДАНА </w:t>
      </w:r>
      <w:r w:rsidR="00A81FEF" w:rsidRPr="007F6A04">
        <w:rPr>
          <w:rFonts w:ascii="Times New Roman" w:hAnsi="Times New Roman" w:cs="Times New Roman"/>
          <w:lang w:val="sr-Cyrl-BA"/>
        </w:rPr>
        <w:t>29</w:t>
      </w:r>
      <w:r w:rsidRPr="007F6A04">
        <w:rPr>
          <w:rFonts w:ascii="Times New Roman" w:hAnsi="Times New Roman" w:cs="Times New Roman"/>
          <w:lang w:val="sr-Cyrl-BA"/>
        </w:rPr>
        <w:t>.</w:t>
      </w:r>
      <w:r w:rsidR="009E3B7E" w:rsidRPr="007F6A04">
        <w:rPr>
          <w:rFonts w:ascii="Times New Roman" w:hAnsi="Times New Roman" w:cs="Times New Roman"/>
          <w:lang w:val="sr-Cyrl-BA"/>
        </w:rPr>
        <w:t>11</w:t>
      </w:r>
      <w:r w:rsidRPr="007F6A04">
        <w:rPr>
          <w:rFonts w:ascii="Times New Roman" w:hAnsi="Times New Roman" w:cs="Times New Roman"/>
          <w:lang w:val="sr-Cyrl-BA"/>
        </w:rPr>
        <w:t>.201</w:t>
      </w:r>
      <w:r w:rsidR="009E3B7E" w:rsidRPr="007F6A04">
        <w:rPr>
          <w:rFonts w:ascii="Times New Roman" w:hAnsi="Times New Roman" w:cs="Times New Roman"/>
          <w:lang w:val="sr-Cyrl-BA"/>
        </w:rPr>
        <w:t>7</w:t>
      </w:r>
      <w:r w:rsidRPr="007F6A04">
        <w:rPr>
          <w:rFonts w:ascii="Times New Roman" w:hAnsi="Times New Roman" w:cs="Times New Roman"/>
          <w:lang w:val="sr-Cyrl-BA"/>
        </w:rPr>
        <w:t>.</w:t>
      </w:r>
      <w:r w:rsidR="00065D6C" w:rsidRPr="007F6A04">
        <w:rPr>
          <w:rFonts w:ascii="Times New Roman" w:hAnsi="Times New Roman" w:cs="Times New Roman"/>
          <w:lang w:val="sr-Cyrl-BA"/>
        </w:rPr>
        <w:t xml:space="preserve"> </w:t>
      </w:r>
      <w:r w:rsidRPr="007F6A04">
        <w:rPr>
          <w:rFonts w:ascii="Times New Roman" w:hAnsi="Times New Roman" w:cs="Times New Roman"/>
          <w:lang w:val="sr-Cyrl-BA"/>
        </w:rPr>
        <w:t>ГОДИНЕ</w:t>
      </w:r>
    </w:p>
    <w:p w:rsidR="00517421" w:rsidRPr="007F6A04" w:rsidRDefault="00517421" w:rsidP="00FB6900">
      <w:pPr>
        <w:spacing w:after="0"/>
        <w:jc w:val="both"/>
        <w:rPr>
          <w:sz w:val="24"/>
          <w:szCs w:val="24"/>
          <w:lang w:val="sr-Cyrl-BA"/>
        </w:rPr>
      </w:pPr>
    </w:p>
    <w:p w:rsidR="00517421" w:rsidRPr="007F6A04" w:rsidRDefault="00517421" w:rsidP="00FB6900">
      <w:pPr>
        <w:spacing w:after="0"/>
        <w:jc w:val="both"/>
        <w:rPr>
          <w:sz w:val="24"/>
          <w:szCs w:val="24"/>
          <w:lang w:val="sr-Cyrl-BA"/>
        </w:rPr>
      </w:pPr>
      <w:r w:rsidRPr="007F6A04">
        <w:rPr>
          <w:sz w:val="24"/>
          <w:szCs w:val="24"/>
          <w:u w:val="single"/>
          <w:lang w:val="sr-Cyrl-BA"/>
        </w:rPr>
        <w:t>ПРИСУТНИ:</w:t>
      </w:r>
      <w:r w:rsidRPr="007F6A04">
        <w:rPr>
          <w:sz w:val="24"/>
          <w:szCs w:val="24"/>
          <w:lang w:val="sr-Cyrl-BA"/>
        </w:rPr>
        <w:t xml:space="preserve">    </w:t>
      </w:r>
    </w:p>
    <w:p w:rsidR="00517421" w:rsidRPr="007F6A04" w:rsidRDefault="00517421" w:rsidP="00FB6900">
      <w:pPr>
        <w:spacing w:after="0"/>
        <w:jc w:val="both"/>
        <w:rPr>
          <w:sz w:val="24"/>
          <w:szCs w:val="24"/>
          <w:lang w:val="sr-Cyrl-BA"/>
        </w:rPr>
      </w:pPr>
      <w:r w:rsidRPr="007F6A04">
        <w:rPr>
          <w:sz w:val="24"/>
          <w:szCs w:val="24"/>
          <w:lang w:val="sr-Cyrl-BA"/>
        </w:rPr>
        <w:t>Драшко Милиновић</w:t>
      </w:r>
    </w:p>
    <w:p w:rsidR="00517421" w:rsidRPr="007F6A04" w:rsidRDefault="00517421" w:rsidP="00FB6900">
      <w:pPr>
        <w:spacing w:after="0"/>
        <w:jc w:val="both"/>
        <w:rPr>
          <w:sz w:val="24"/>
          <w:szCs w:val="24"/>
          <w:lang w:val="sr-Cyrl-BA"/>
        </w:rPr>
      </w:pPr>
      <w:r w:rsidRPr="007F6A04">
        <w:rPr>
          <w:sz w:val="24"/>
          <w:szCs w:val="24"/>
          <w:lang w:val="sr-Cyrl-BA"/>
        </w:rPr>
        <w:t xml:space="preserve">Синиша Мајсторовић                                            </w:t>
      </w:r>
    </w:p>
    <w:p w:rsidR="00686DED" w:rsidRPr="007F6A04" w:rsidRDefault="00686DED" w:rsidP="00FB6900">
      <w:pPr>
        <w:spacing w:after="0"/>
        <w:jc w:val="both"/>
        <w:rPr>
          <w:sz w:val="24"/>
          <w:szCs w:val="24"/>
          <w:lang w:val="sr-Cyrl-BA"/>
        </w:rPr>
      </w:pPr>
      <w:r w:rsidRPr="007F6A04">
        <w:rPr>
          <w:sz w:val="24"/>
          <w:szCs w:val="24"/>
          <w:lang w:val="sr-Cyrl-BA"/>
        </w:rPr>
        <w:t>Ненад Јандрић</w:t>
      </w:r>
    </w:p>
    <w:p w:rsidR="00517421" w:rsidRPr="007F6A04" w:rsidRDefault="00517421" w:rsidP="00FB6900">
      <w:pPr>
        <w:spacing w:after="0"/>
        <w:jc w:val="both"/>
        <w:rPr>
          <w:sz w:val="24"/>
          <w:szCs w:val="24"/>
          <w:lang w:val="sr-Cyrl-BA"/>
        </w:rPr>
      </w:pPr>
      <w:r w:rsidRPr="007F6A04">
        <w:rPr>
          <w:sz w:val="24"/>
          <w:szCs w:val="24"/>
          <w:lang w:val="sr-Cyrl-BA"/>
        </w:rPr>
        <w:t xml:space="preserve">Саша Тривић    </w:t>
      </w:r>
    </w:p>
    <w:p w:rsidR="0024774B" w:rsidRPr="007F6A04" w:rsidRDefault="0024774B" w:rsidP="00FB6900">
      <w:pPr>
        <w:spacing w:after="0"/>
        <w:jc w:val="both"/>
        <w:rPr>
          <w:sz w:val="24"/>
          <w:szCs w:val="24"/>
          <w:lang w:val="sr-Cyrl-BA"/>
        </w:rPr>
      </w:pPr>
      <w:r w:rsidRPr="007F6A04">
        <w:rPr>
          <w:sz w:val="24"/>
          <w:szCs w:val="24"/>
          <w:lang w:val="sr-Cyrl-BA"/>
        </w:rPr>
        <w:t>Небојша Антонијевић</w:t>
      </w:r>
    </w:p>
    <w:p w:rsidR="000257C7" w:rsidRPr="007F6A04" w:rsidRDefault="000257C7" w:rsidP="00FB6900">
      <w:pPr>
        <w:spacing w:after="0"/>
        <w:jc w:val="both"/>
        <w:rPr>
          <w:sz w:val="24"/>
          <w:szCs w:val="24"/>
          <w:lang w:val="sr-Cyrl-BA"/>
        </w:rPr>
      </w:pPr>
    </w:p>
    <w:p w:rsidR="001431A7" w:rsidRPr="007F6A04" w:rsidRDefault="001431A7" w:rsidP="00FB6900">
      <w:pPr>
        <w:spacing w:after="0"/>
        <w:jc w:val="both"/>
        <w:rPr>
          <w:sz w:val="24"/>
          <w:szCs w:val="24"/>
          <w:lang w:val="sr-Cyrl-BA"/>
        </w:rPr>
      </w:pPr>
      <w:r w:rsidRPr="007F6A04">
        <w:rPr>
          <w:sz w:val="24"/>
          <w:szCs w:val="24"/>
          <w:lang w:val="sr-Cyrl-BA"/>
        </w:rPr>
        <w:t>Сједници УО присуствовали су и Синиша Симеуновић (предсједник судијске комисије), Бојан Божић (записничар) и Митја Тањга (секретар)</w:t>
      </w:r>
    </w:p>
    <w:p w:rsidR="00517421" w:rsidRPr="007F6A04" w:rsidRDefault="00517421" w:rsidP="00FB6900">
      <w:pPr>
        <w:spacing w:after="0"/>
        <w:jc w:val="both"/>
        <w:rPr>
          <w:sz w:val="24"/>
          <w:szCs w:val="24"/>
          <w:lang w:val="sr-Cyrl-BA"/>
        </w:rPr>
      </w:pPr>
      <w:r w:rsidRPr="007F6A04">
        <w:rPr>
          <w:sz w:val="24"/>
          <w:szCs w:val="24"/>
          <w:lang w:val="sr-Cyrl-BA"/>
        </w:rPr>
        <w:t xml:space="preserve">                                          </w:t>
      </w:r>
    </w:p>
    <w:p w:rsidR="00517421" w:rsidRPr="007F6A04" w:rsidRDefault="00517421" w:rsidP="00FB6900">
      <w:pPr>
        <w:spacing w:after="0"/>
        <w:jc w:val="both"/>
        <w:rPr>
          <w:sz w:val="24"/>
          <w:szCs w:val="24"/>
          <w:u w:val="single"/>
          <w:lang w:val="sr-Cyrl-BA"/>
        </w:rPr>
      </w:pPr>
      <w:r w:rsidRPr="007F6A04">
        <w:rPr>
          <w:sz w:val="24"/>
          <w:szCs w:val="24"/>
          <w:lang w:val="sr-Cyrl-BA"/>
        </w:rPr>
        <w:t xml:space="preserve"> </w:t>
      </w:r>
      <w:r w:rsidRPr="007F6A04">
        <w:rPr>
          <w:sz w:val="24"/>
          <w:szCs w:val="24"/>
          <w:u w:val="single"/>
          <w:lang w:val="sr-Cyrl-BA"/>
        </w:rPr>
        <w:t>ОДСУТНИ:</w:t>
      </w:r>
    </w:p>
    <w:p w:rsidR="0024774B" w:rsidRPr="007F6A04" w:rsidRDefault="0024774B" w:rsidP="00FB6900">
      <w:pPr>
        <w:spacing w:after="0"/>
        <w:jc w:val="both"/>
        <w:rPr>
          <w:sz w:val="24"/>
          <w:szCs w:val="24"/>
          <w:lang w:val="sr-Cyrl-BA"/>
        </w:rPr>
      </w:pPr>
      <w:r w:rsidRPr="007F6A04">
        <w:rPr>
          <w:sz w:val="24"/>
          <w:szCs w:val="24"/>
          <w:lang w:val="sr-Cyrl-BA"/>
        </w:rPr>
        <w:t>Владо Благојевић</w:t>
      </w:r>
    </w:p>
    <w:p w:rsidR="00751A86" w:rsidRPr="007F6A04" w:rsidRDefault="00751A86" w:rsidP="00FB6900">
      <w:pPr>
        <w:spacing w:after="0"/>
        <w:jc w:val="both"/>
        <w:rPr>
          <w:sz w:val="24"/>
          <w:szCs w:val="24"/>
          <w:lang w:val="sr-Cyrl-BA"/>
        </w:rPr>
      </w:pPr>
      <w:r w:rsidRPr="007F6A04">
        <w:rPr>
          <w:sz w:val="24"/>
          <w:szCs w:val="24"/>
          <w:lang w:val="sr-Cyrl-BA"/>
        </w:rPr>
        <w:t>Анатолиј Кисељев</w:t>
      </w:r>
    </w:p>
    <w:p w:rsidR="00751A86" w:rsidRPr="007F6A04" w:rsidRDefault="00751A86" w:rsidP="00FB6900">
      <w:pPr>
        <w:spacing w:after="0"/>
        <w:jc w:val="both"/>
        <w:rPr>
          <w:sz w:val="24"/>
          <w:szCs w:val="24"/>
          <w:lang w:val="sr-Cyrl-BA"/>
        </w:rPr>
      </w:pPr>
      <w:r w:rsidRPr="007F6A04">
        <w:rPr>
          <w:sz w:val="24"/>
          <w:szCs w:val="24"/>
          <w:lang w:val="sr-Cyrl-BA"/>
        </w:rPr>
        <w:t>Горан Влаховић</w:t>
      </w:r>
    </w:p>
    <w:p w:rsidR="00517421" w:rsidRPr="007F6A04" w:rsidRDefault="00517421" w:rsidP="00FB6900">
      <w:pPr>
        <w:spacing w:after="0"/>
        <w:jc w:val="both"/>
        <w:rPr>
          <w:sz w:val="24"/>
          <w:szCs w:val="24"/>
          <w:lang w:val="sr-Cyrl-BA"/>
        </w:rPr>
      </w:pPr>
    </w:p>
    <w:p w:rsidR="00517421" w:rsidRPr="007F6A04" w:rsidRDefault="00517421" w:rsidP="00FB6900">
      <w:pPr>
        <w:spacing w:after="0"/>
        <w:jc w:val="both"/>
        <w:rPr>
          <w:sz w:val="24"/>
          <w:szCs w:val="24"/>
          <w:lang w:val="sr-Cyrl-BA"/>
        </w:rPr>
      </w:pPr>
      <w:r w:rsidRPr="007F6A04">
        <w:rPr>
          <w:sz w:val="24"/>
          <w:szCs w:val="24"/>
          <w:lang w:val="sr-Cyrl-BA"/>
        </w:rPr>
        <w:t xml:space="preserve">Утврђено да Управни одбор има  потребан кворум и да може доносити одлуке. </w:t>
      </w:r>
    </w:p>
    <w:p w:rsidR="00D917B1" w:rsidRPr="007F6A04" w:rsidRDefault="00D917B1" w:rsidP="00FB6900">
      <w:pPr>
        <w:spacing w:after="0"/>
        <w:jc w:val="both"/>
        <w:rPr>
          <w:sz w:val="24"/>
          <w:szCs w:val="24"/>
          <w:lang w:val="sr-Cyrl-BA"/>
        </w:rPr>
      </w:pPr>
    </w:p>
    <w:p w:rsidR="00517421" w:rsidRPr="007F6A04" w:rsidRDefault="00517421" w:rsidP="00FB6900">
      <w:pPr>
        <w:spacing w:after="0"/>
        <w:jc w:val="both"/>
        <w:rPr>
          <w:sz w:val="24"/>
          <w:szCs w:val="24"/>
          <w:lang w:val="sr-Cyrl-BA"/>
        </w:rPr>
      </w:pPr>
      <w:r w:rsidRPr="007F6A04">
        <w:rPr>
          <w:sz w:val="24"/>
          <w:szCs w:val="24"/>
          <w:lang w:val="sr-Cyrl-BA"/>
        </w:rPr>
        <w:t xml:space="preserve">Усвојен је како је и предложено </w:t>
      </w:r>
      <w:r w:rsidR="00D917B1" w:rsidRPr="007F6A04">
        <w:rPr>
          <w:sz w:val="24"/>
          <w:szCs w:val="24"/>
          <w:lang w:val="sr-Cyrl-BA"/>
        </w:rPr>
        <w:t>сљ</w:t>
      </w:r>
      <w:r w:rsidRPr="007F6A04">
        <w:rPr>
          <w:sz w:val="24"/>
          <w:szCs w:val="24"/>
          <w:lang w:val="sr-Cyrl-BA"/>
        </w:rPr>
        <w:t>едећи дневни ред:</w:t>
      </w:r>
    </w:p>
    <w:p w:rsidR="00AE5D60" w:rsidRPr="007F6A04" w:rsidRDefault="00AE5D60" w:rsidP="00FB6900">
      <w:pPr>
        <w:pStyle w:val="Sasa1"/>
        <w:numPr>
          <w:ilvl w:val="0"/>
          <w:numId w:val="4"/>
        </w:numPr>
        <w:spacing w:before="0" w:after="0" w:line="276" w:lineRule="auto"/>
        <w:rPr>
          <w:lang w:val="sr-Cyrl-BA"/>
        </w:rPr>
      </w:pPr>
      <w:r w:rsidRPr="007F6A04">
        <w:rPr>
          <w:lang w:val="sr-Cyrl-BA"/>
        </w:rPr>
        <w:t>Усвајање дневног реда сједнице.</w:t>
      </w:r>
    </w:p>
    <w:p w:rsidR="00AE5D60" w:rsidRPr="007F6A04" w:rsidRDefault="00AE5D60" w:rsidP="00FB6900">
      <w:pPr>
        <w:pStyle w:val="Sasa1"/>
        <w:numPr>
          <w:ilvl w:val="0"/>
          <w:numId w:val="4"/>
        </w:numPr>
        <w:spacing w:before="0" w:after="0" w:line="276" w:lineRule="auto"/>
        <w:rPr>
          <w:lang w:val="sr-Cyrl-BA"/>
        </w:rPr>
      </w:pPr>
      <w:r w:rsidRPr="007F6A04">
        <w:rPr>
          <w:lang w:val="sr-Cyrl-BA"/>
        </w:rPr>
        <w:t>Усвајање записника са 33. сједнице.</w:t>
      </w:r>
    </w:p>
    <w:p w:rsidR="00AE5D60" w:rsidRPr="007F6A04" w:rsidRDefault="00AE5D60" w:rsidP="00FB6900">
      <w:pPr>
        <w:pStyle w:val="Sasa1"/>
        <w:numPr>
          <w:ilvl w:val="0"/>
          <w:numId w:val="4"/>
        </w:numPr>
        <w:spacing w:before="0" w:after="0" w:line="276" w:lineRule="auto"/>
        <w:rPr>
          <w:rStyle w:val="CharAttribute0"/>
          <w:rFonts w:ascii="Times New Roman" w:eastAsia="ąĹ"/>
          <w:sz w:val="24"/>
          <w:lang w:val="sr-Cyrl-BA"/>
        </w:rPr>
      </w:pPr>
      <w:r w:rsidRPr="007F6A04">
        <w:rPr>
          <w:rStyle w:val="CharAttribute3"/>
          <w:rFonts w:ascii="Times New Roman"/>
          <w:sz w:val="24"/>
          <w:lang w:val="sr-Cyrl-BA"/>
        </w:rPr>
        <w:t xml:space="preserve">Финансијски </w:t>
      </w:r>
      <w:r w:rsidRPr="007F6A04">
        <w:rPr>
          <w:rStyle w:val="CharAttribute5"/>
          <w:rFonts w:ascii="Times New Roman"/>
          <w:sz w:val="24"/>
          <w:lang w:val="sr-Cyrl-BA"/>
        </w:rPr>
        <w:t xml:space="preserve">извјештај </w:t>
      </w:r>
      <w:r w:rsidRPr="007F6A04">
        <w:rPr>
          <w:rStyle w:val="CharAttribute6"/>
          <w:rFonts w:ascii="Times New Roman"/>
          <w:sz w:val="24"/>
          <w:lang w:val="sr-Cyrl-BA"/>
        </w:rPr>
        <w:t>за 2015-17.  годину.</w:t>
      </w:r>
      <w:r w:rsidRPr="007F6A04">
        <w:rPr>
          <w:rStyle w:val="CharAttribute0"/>
          <w:rFonts w:ascii="Times New Roman"/>
          <w:sz w:val="24"/>
          <w:lang w:val="sr-Cyrl-BA"/>
        </w:rPr>
        <w:t xml:space="preserve"> </w:t>
      </w:r>
    </w:p>
    <w:p w:rsidR="00AE5D60" w:rsidRPr="007F6A04" w:rsidRDefault="00AE5D60" w:rsidP="00FB6900">
      <w:pPr>
        <w:pStyle w:val="Sasa1"/>
        <w:numPr>
          <w:ilvl w:val="0"/>
          <w:numId w:val="4"/>
        </w:numPr>
        <w:spacing w:before="0" w:after="0" w:line="276" w:lineRule="auto"/>
        <w:rPr>
          <w:rStyle w:val="CharAttribute0"/>
          <w:rFonts w:ascii="Times New Roman" w:eastAsia="ąĹ"/>
          <w:sz w:val="24"/>
          <w:lang w:val="sr-Cyrl-BA"/>
        </w:rPr>
      </w:pPr>
      <w:r w:rsidRPr="007F6A04">
        <w:rPr>
          <w:rStyle w:val="CharAttribute0"/>
          <w:rFonts w:ascii="Times New Roman"/>
          <w:sz w:val="24"/>
          <w:lang w:val="sr-Cyrl-BA"/>
        </w:rPr>
        <w:t xml:space="preserve">Разматрање дуговања ТСРС-а. </w:t>
      </w:r>
    </w:p>
    <w:p w:rsidR="00AE5D60" w:rsidRPr="007F6A04" w:rsidRDefault="00AE5D60" w:rsidP="00FB6900">
      <w:pPr>
        <w:pStyle w:val="Sasa1"/>
        <w:numPr>
          <w:ilvl w:val="0"/>
          <w:numId w:val="4"/>
        </w:numPr>
        <w:spacing w:before="0" w:after="0" w:line="276" w:lineRule="auto"/>
        <w:rPr>
          <w:rStyle w:val="CharAttribute0"/>
          <w:rFonts w:ascii="Times New Roman" w:eastAsia="ąĹ"/>
          <w:sz w:val="24"/>
          <w:lang w:val="sr-Cyrl-BA"/>
        </w:rPr>
      </w:pPr>
      <w:r w:rsidRPr="007F6A04">
        <w:rPr>
          <w:rStyle w:val="CharAttribute0"/>
          <w:rFonts w:ascii="Times New Roman"/>
          <w:sz w:val="24"/>
          <w:lang w:val="sr-Cyrl-BA"/>
        </w:rPr>
        <w:t>Одлука о пребијању дијела дуга према Крајина клас доо уступањем комвија ТСРС-а.</w:t>
      </w:r>
    </w:p>
    <w:p w:rsidR="00AE5D60" w:rsidRPr="007F6A04" w:rsidRDefault="00AE5D60" w:rsidP="00FB6900">
      <w:pPr>
        <w:pStyle w:val="Sasa1"/>
        <w:numPr>
          <w:ilvl w:val="0"/>
          <w:numId w:val="4"/>
        </w:numPr>
        <w:spacing w:before="0" w:after="0" w:line="276" w:lineRule="auto"/>
        <w:rPr>
          <w:rStyle w:val="CharAttribute0"/>
          <w:rFonts w:ascii="Times New Roman" w:eastAsia="ąĹ"/>
          <w:sz w:val="24"/>
          <w:lang w:val="sr-Cyrl-BA"/>
        </w:rPr>
      </w:pPr>
      <w:r w:rsidRPr="007F6A04">
        <w:rPr>
          <w:rStyle w:val="CharAttribute0"/>
          <w:rFonts w:ascii="Times New Roman"/>
          <w:sz w:val="24"/>
          <w:lang w:val="sr-Cyrl-BA"/>
        </w:rPr>
        <w:t xml:space="preserve">Одлука о висини чланарина играча и котизације клубова. </w:t>
      </w:r>
    </w:p>
    <w:p w:rsidR="00AE5D60" w:rsidRPr="007F6A04" w:rsidRDefault="00AE5D60" w:rsidP="00FB6900">
      <w:pPr>
        <w:pStyle w:val="Sasa1"/>
        <w:numPr>
          <w:ilvl w:val="0"/>
          <w:numId w:val="4"/>
        </w:numPr>
        <w:spacing w:before="0" w:after="0" w:line="276" w:lineRule="auto"/>
        <w:rPr>
          <w:rStyle w:val="CharAttribute0"/>
          <w:rFonts w:ascii="Times New Roman" w:eastAsia="ąĹ"/>
          <w:sz w:val="24"/>
          <w:lang w:val="sr-Cyrl-BA"/>
        </w:rPr>
      </w:pPr>
      <w:r w:rsidRPr="007F6A04">
        <w:rPr>
          <w:rStyle w:val="CharAttribute0"/>
          <w:rFonts w:ascii="Times New Roman"/>
          <w:sz w:val="24"/>
          <w:lang w:val="sr-Cyrl-BA"/>
        </w:rPr>
        <w:t>Приједлог за одржавање Скупштине ТСРС-а</w:t>
      </w:r>
      <w:r w:rsidRPr="007F6A04">
        <w:rPr>
          <w:rStyle w:val="CharAttribute0"/>
          <w:rFonts w:ascii="Times New Roman" w:eastAsia="ąĹ"/>
          <w:sz w:val="24"/>
          <w:lang w:val="sr-Cyrl-BA"/>
        </w:rPr>
        <w:t>.</w:t>
      </w:r>
    </w:p>
    <w:p w:rsidR="00AE5D60" w:rsidRPr="007F6A04" w:rsidRDefault="00AE5D60" w:rsidP="00FB6900">
      <w:pPr>
        <w:pStyle w:val="Sasa1"/>
        <w:numPr>
          <w:ilvl w:val="0"/>
          <w:numId w:val="4"/>
        </w:numPr>
        <w:spacing w:before="0" w:after="0" w:line="276" w:lineRule="auto"/>
        <w:rPr>
          <w:rStyle w:val="CharAttribute0"/>
          <w:rFonts w:ascii="Times New Roman" w:eastAsia="ąĹ"/>
          <w:sz w:val="24"/>
          <w:lang w:val="sr-Cyrl-BA"/>
        </w:rPr>
      </w:pPr>
      <w:r w:rsidRPr="007F6A04">
        <w:rPr>
          <w:rStyle w:val="CharAttribute0"/>
          <w:rFonts w:ascii="Times New Roman"/>
          <w:sz w:val="24"/>
          <w:lang w:val="sr-Cyrl-BA"/>
        </w:rPr>
        <w:t>Избор нових чланова УО ТСБиХ из ТСРС</w:t>
      </w:r>
      <w:r w:rsidRPr="007F6A04">
        <w:rPr>
          <w:rStyle w:val="CharAttribute0"/>
          <w:rFonts w:ascii="Times New Roman" w:eastAsia="ąĹ"/>
          <w:sz w:val="24"/>
          <w:lang w:val="sr-Cyrl-BA"/>
        </w:rPr>
        <w:t>-а</w:t>
      </w:r>
    </w:p>
    <w:p w:rsidR="00AE5D60" w:rsidRPr="007F6A04" w:rsidRDefault="00AE5D60" w:rsidP="00FB6900">
      <w:pPr>
        <w:pStyle w:val="Sasa1"/>
        <w:numPr>
          <w:ilvl w:val="0"/>
          <w:numId w:val="4"/>
        </w:numPr>
        <w:spacing w:before="0" w:after="0" w:line="276" w:lineRule="auto"/>
        <w:rPr>
          <w:lang w:val="sr-Cyrl-BA"/>
        </w:rPr>
      </w:pPr>
      <w:r w:rsidRPr="007F6A04">
        <w:rPr>
          <w:rStyle w:val="CharAttribute0"/>
          <w:rFonts w:ascii="Times New Roman"/>
          <w:sz w:val="24"/>
          <w:lang w:val="sr-Cyrl-BA"/>
        </w:rPr>
        <w:t>Разно</w:t>
      </w:r>
    </w:p>
    <w:p w:rsidR="00D917B1" w:rsidRPr="007F6A04" w:rsidRDefault="00D917B1" w:rsidP="00FB6900">
      <w:pPr>
        <w:spacing w:after="0"/>
        <w:jc w:val="both"/>
        <w:rPr>
          <w:sz w:val="24"/>
          <w:szCs w:val="24"/>
          <w:lang w:val="sr-Cyrl-BA"/>
        </w:rPr>
      </w:pPr>
    </w:p>
    <w:p w:rsidR="0024774B" w:rsidRPr="007F6A04" w:rsidRDefault="0024774B" w:rsidP="00FB6900">
      <w:pPr>
        <w:spacing w:after="0"/>
        <w:jc w:val="both"/>
        <w:rPr>
          <w:sz w:val="24"/>
          <w:szCs w:val="24"/>
          <w:lang w:val="sr-Cyrl-BA"/>
        </w:rPr>
      </w:pPr>
      <w:r w:rsidRPr="007F6A04">
        <w:rPr>
          <w:sz w:val="24"/>
          <w:szCs w:val="24"/>
          <w:lang w:val="sr-Cyrl-BA"/>
        </w:rPr>
        <w:t>Након тога  приступило се расправи о предложеним тачкама дневног реда.</w:t>
      </w:r>
    </w:p>
    <w:p w:rsidR="0024774B" w:rsidRPr="007F6A04" w:rsidRDefault="0024774B" w:rsidP="00FB6900">
      <w:pPr>
        <w:spacing w:after="0"/>
        <w:jc w:val="both"/>
        <w:rPr>
          <w:sz w:val="24"/>
          <w:szCs w:val="24"/>
          <w:lang w:val="sr-Cyrl-BA"/>
        </w:rPr>
      </w:pPr>
      <w:r w:rsidRPr="007F6A04">
        <w:rPr>
          <w:sz w:val="24"/>
          <w:szCs w:val="24"/>
          <w:lang w:val="sr-Cyrl-BA"/>
        </w:rPr>
        <w:t>Сједницом је предсједавао Драшко Милиновић.</w:t>
      </w:r>
    </w:p>
    <w:p w:rsidR="0024774B" w:rsidRPr="007F6A04" w:rsidRDefault="0024774B" w:rsidP="00FB6900">
      <w:pPr>
        <w:spacing w:after="0"/>
        <w:jc w:val="both"/>
        <w:rPr>
          <w:sz w:val="24"/>
          <w:szCs w:val="24"/>
          <w:lang w:val="sr-Cyrl-BA"/>
        </w:rPr>
      </w:pPr>
      <w:r w:rsidRPr="007F6A04">
        <w:rPr>
          <w:sz w:val="24"/>
          <w:szCs w:val="24"/>
          <w:lang w:val="sr-Cyrl-BA"/>
        </w:rPr>
        <w:t xml:space="preserve">Записник водио </w:t>
      </w:r>
      <w:r w:rsidR="00D917B1" w:rsidRPr="007F6A04">
        <w:rPr>
          <w:sz w:val="24"/>
          <w:szCs w:val="24"/>
          <w:lang w:val="sr-Cyrl-BA"/>
        </w:rPr>
        <w:t>Митја Тањга</w:t>
      </w:r>
      <w:r w:rsidR="000115A0" w:rsidRPr="007F6A04">
        <w:rPr>
          <w:sz w:val="24"/>
          <w:szCs w:val="24"/>
          <w:lang w:val="sr-Cyrl-BA"/>
        </w:rPr>
        <w:t>.</w:t>
      </w:r>
    </w:p>
    <w:p w:rsidR="000257C7" w:rsidRPr="007F6A04" w:rsidRDefault="000257C7" w:rsidP="00FB6900">
      <w:pPr>
        <w:spacing w:after="0"/>
        <w:jc w:val="both"/>
        <w:rPr>
          <w:b/>
          <w:bCs/>
          <w:sz w:val="24"/>
          <w:szCs w:val="24"/>
          <w:lang w:val="sr-Cyrl-BA"/>
        </w:rPr>
      </w:pPr>
    </w:p>
    <w:p w:rsidR="00AE65A5" w:rsidRPr="007F6A04" w:rsidRDefault="00AE65A5" w:rsidP="00FB6900">
      <w:pPr>
        <w:spacing w:after="0"/>
        <w:jc w:val="both"/>
        <w:rPr>
          <w:b/>
          <w:sz w:val="24"/>
          <w:szCs w:val="24"/>
          <w:u w:val="single"/>
          <w:lang w:val="sr-Cyrl-BA"/>
        </w:rPr>
      </w:pPr>
      <w:r w:rsidRPr="007F6A04">
        <w:rPr>
          <w:b/>
          <w:bCs/>
          <w:sz w:val="24"/>
          <w:szCs w:val="24"/>
          <w:lang w:val="sr-Cyrl-BA"/>
        </w:rPr>
        <w:t>АД 1.</w:t>
      </w:r>
      <w:r w:rsidRPr="007F6A04">
        <w:rPr>
          <w:b/>
          <w:sz w:val="24"/>
          <w:szCs w:val="24"/>
          <w:lang w:val="sr-Cyrl-BA"/>
        </w:rPr>
        <w:t xml:space="preserve"> Усвајање дневног реда</w:t>
      </w:r>
    </w:p>
    <w:p w:rsidR="00AE65A5" w:rsidRPr="007F6A04" w:rsidRDefault="00AE5D60" w:rsidP="00FB6900">
      <w:pPr>
        <w:spacing w:after="0"/>
        <w:jc w:val="both"/>
        <w:rPr>
          <w:bCs/>
          <w:sz w:val="24"/>
          <w:szCs w:val="24"/>
          <w:lang w:val="sr-Cyrl-BA"/>
        </w:rPr>
      </w:pPr>
      <w:r w:rsidRPr="007F6A04">
        <w:rPr>
          <w:bCs/>
          <w:sz w:val="24"/>
          <w:szCs w:val="24"/>
          <w:lang w:val="sr-Cyrl-BA"/>
        </w:rPr>
        <w:t xml:space="preserve">Дневни ред усвојен је у </w:t>
      </w:r>
      <w:r w:rsidR="00AE65A5" w:rsidRPr="007F6A04">
        <w:rPr>
          <w:bCs/>
          <w:sz w:val="24"/>
          <w:szCs w:val="24"/>
          <w:lang w:val="sr-Cyrl-BA"/>
        </w:rPr>
        <w:t>предложеном облику</w:t>
      </w:r>
      <w:r w:rsidR="0002205C" w:rsidRPr="007F6A04">
        <w:rPr>
          <w:bCs/>
          <w:sz w:val="24"/>
          <w:szCs w:val="24"/>
          <w:lang w:val="sr-Cyrl-BA"/>
        </w:rPr>
        <w:t>.</w:t>
      </w:r>
    </w:p>
    <w:p w:rsidR="000257C7" w:rsidRPr="007F6A04" w:rsidRDefault="000257C7" w:rsidP="00FB6900">
      <w:pPr>
        <w:spacing w:after="0"/>
        <w:jc w:val="both"/>
        <w:rPr>
          <w:bCs/>
          <w:sz w:val="24"/>
          <w:szCs w:val="24"/>
          <w:lang w:val="sr-Cyrl-BA"/>
        </w:rPr>
      </w:pPr>
    </w:p>
    <w:p w:rsidR="0024774B" w:rsidRPr="007F6A04" w:rsidRDefault="0024774B" w:rsidP="00FB6900">
      <w:pPr>
        <w:spacing w:after="0"/>
        <w:jc w:val="both"/>
        <w:rPr>
          <w:b/>
          <w:sz w:val="24"/>
          <w:szCs w:val="24"/>
          <w:u w:val="single"/>
          <w:lang w:val="sr-Cyrl-BA"/>
        </w:rPr>
      </w:pPr>
      <w:r w:rsidRPr="007F6A04">
        <w:rPr>
          <w:b/>
          <w:bCs/>
          <w:sz w:val="24"/>
          <w:szCs w:val="24"/>
          <w:lang w:val="sr-Cyrl-BA"/>
        </w:rPr>
        <w:t xml:space="preserve">АД </w:t>
      </w:r>
      <w:r w:rsidR="0002205C" w:rsidRPr="007F6A04">
        <w:rPr>
          <w:b/>
          <w:bCs/>
          <w:sz w:val="24"/>
          <w:szCs w:val="24"/>
          <w:lang w:val="sr-Cyrl-BA"/>
        </w:rPr>
        <w:t>2</w:t>
      </w:r>
      <w:r w:rsidRPr="007F6A04">
        <w:rPr>
          <w:b/>
          <w:bCs/>
          <w:sz w:val="24"/>
          <w:szCs w:val="24"/>
          <w:lang w:val="sr-Cyrl-BA"/>
        </w:rPr>
        <w:t>.</w:t>
      </w:r>
      <w:r w:rsidRPr="007F6A04">
        <w:rPr>
          <w:b/>
          <w:sz w:val="24"/>
          <w:szCs w:val="24"/>
          <w:lang w:val="sr-Cyrl-BA"/>
        </w:rPr>
        <w:t xml:space="preserve"> Усвајање записника са посљедње сједнице</w:t>
      </w:r>
    </w:p>
    <w:p w:rsidR="0024774B" w:rsidRPr="007F6A04" w:rsidRDefault="0024774B" w:rsidP="00FB6900">
      <w:pPr>
        <w:spacing w:after="0"/>
        <w:jc w:val="both"/>
        <w:rPr>
          <w:sz w:val="24"/>
          <w:szCs w:val="24"/>
          <w:lang w:val="sr-Cyrl-BA"/>
        </w:rPr>
      </w:pPr>
      <w:r w:rsidRPr="007F6A04">
        <w:rPr>
          <w:sz w:val="24"/>
          <w:szCs w:val="24"/>
          <w:lang w:val="sr-Cyrl-BA"/>
        </w:rPr>
        <w:t xml:space="preserve">Након расправе по овом питању закључено је да је записник са претходне сједнице у складу са закључцима и одлукама </w:t>
      </w:r>
      <w:r w:rsidR="000115A0" w:rsidRPr="007F6A04">
        <w:rPr>
          <w:sz w:val="24"/>
          <w:szCs w:val="24"/>
          <w:lang w:val="sr-Cyrl-BA"/>
        </w:rPr>
        <w:t>са претходне сједнице</w:t>
      </w:r>
      <w:r w:rsidRPr="007F6A04">
        <w:rPr>
          <w:sz w:val="24"/>
          <w:szCs w:val="24"/>
          <w:lang w:val="sr-Cyrl-BA"/>
        </w:rPr>
        <w:t>.</w:t>
      </w:r>
    </w:p>
    <w:p w:rsidR="00D917B1" w:rsidRPr="007F6A04" w:rsidRDefault="00D917B1" w:rsidP="00FB6900">
      <w:pPr>
        <w:spacing w:after="0"/>
        <w:jc w:val="both"/>
        <w:rPr>
          <w:b/>
          <w:sz w:val="24"/>
          <w:szCs w:val="24"/>
          <w:lang w:val="sr-Cyrl-BA"/>
        </w:rPr>
      </w:pPr>
    </w:p>
    <w:p w:rsidR="0024774B" w:rsidRPr="007F6A04" w:rsidRDefault="0024774B" w:rsidP="00FB6900">
      <w:pPr>
        <w:spacing w:after="0"/>
        <w:jc w:val="both"/>
        <w:rPr>
          <w:b/>
          <w:sz w:val="24"/>
          <w:szCs w:val="24"/>
          <w:lang w:val="sr-Cyrl-BA"/>
        </w:rPr>
      </w:pPr>
      <w:r w:rsidRPr="007F6A04">
        <w:rPr>
          <w:b/>
          <w:sz w:val="24"/>
          <w:szCs w:val="24"/>
          <w:lang w:val="sr-Cyrl-BA"/>
        </w:rPr>
        <w:t xml:space="preserve">АД </w:t>
      </w:r>
      <w:r w:rsidR="0058121B" w:rsidRPr="007F6A04">
        <w:rPr>
          <w:b/>
          <w:sz w:val="24"/>
          <w:szCs w:val="24"/>
          <w:lang w:val="sr-Cyrl-BA"/>
        </w:rPr>
        <w:t>3</w:t>
      </w:r>
      <w:r w:rsidRPr="007F6A04">
        <w:rPr>
          <w:b/>
          <w:sz w:val="24"/>
          <w:szCs w:val="24"/>
          <w:lang w:val="sr-Cyrl-BA"/>
        </w:rPr>
        <w:t xml:space="preserve">. </w:t>
      </w:r>
      <w:r w:rsidR="00955540" w:rsidRPr="007F6A04">
        <w:rPr>
          <w:rStyle w:val="CharAttribute3"/>
          <w:rFonts w:ascii="Times New Roman"/>
          <w:b/>
          <w:sz w:val="24"/>
          <w:szCs w:val="24"/>
          <w:lang w:val="sr-Cyrl-BA"/>
        </w:rPr>
        <w:t xml:space="preserve">Финансијски </w:t>
      </w:r>
      <w:r w:rsidR="00955540" w:rsidRPr="007F6A04">
        <w:rPr>
          <w:rStyle w:val="CharAttribute5"/>
          <w:rFonts w:ascii="Times New Roman"/>
          <w:b/>
          <w:sz w:val="24"/>
          <w:szCs w:val="24"/>
          <w:lang w:val="sr-Cyrl-BA"/>
        </w:rPr>
        <w:t xml:space="preserve">извјештај </w:t>
      </w:r>
      <w:r w:rsidR="00955540" w:rsidRPr="007F6A04">
        <w:rPr>
          <w:rStyle w:val="CharAttribute6"/>
          <w:rFonts w:ascii="Times New Roman"/>
          <w:b/>
          <w:sz w:val="24"/>
          <w:szCs w:val="24"/>
          <w:lang w:val="sr-Cyrl-BA"/>
        </w:rPr>
        <w:t>за 2015</w:t>
      </w:r>
      <w:r w:rsidR="007503A5" w:rsidRPr="007F6A04">
        <w:rPr>
          <w:rStyle w:val="CharAttribute6"/>
          <w:rFonts w:ascii="Times New Roman"/>
          <w:b/>
          <w:sz w:val="24"/>
          <w:szCs w:val="24"/>
          <w:lang w:val="sr-Cyrl-BA"/>
        </w:rPr>
        <w:t xml:space="preserve">-17. </w:t>
      </w:r>
      <w:r w:rsidR="00955540" w:rsidRPr="007F6A04">
        <w:rPr>
          <w:rStyle w:val="CharAttribute6"/>
          <w:rFonts w:ascii="Times New Roman"/>
          <w:b/>
          <w:sz w:val="24"/>
          <w:szCs w:val="24"/>
          <w:lang w:val="sr-Cyrl-BA"/>
        </w:rPr>
        <w:t>годину</w:t>
      </w:r>
    </w:p>
    <w:p w:rsidR="00955540" w:rsidRPr="007F6A04" w:rsidRDefault="00955540" w:rsidP="00FB6900">
      <w:pPr>
        <w:spacing w:after="0"/>
        <w:jc w:val="both"/>
        <w:rPr>
          <w:sz w:val="24"/>
          <w:szCs w:val="24"/>
          <w:lang w:val="sr-Cyrl-BA"/>
        </w:rPr>
      </w:pPr>
      <w:r w:rsidRPr="007F6A04">
        <w:rPr>
          <w:sz w:val="24"/>
          <w:szCs w:val="24"/>
          <w:lang w:val="sr-Cyrl-BA"/>
        </w:rPr>
        <w:t xml:space="preserve">Реферат је поднио секретар Митја Тањга. </w:t>
      </w:r>
    </w:p>
    <w:p w:rsidR="00635E7B" w:rsidRPr="007F6A04" w:rsidRDefault="00635E7B" w:rsidP="00FB6900">
      <w:pPr>
        <w:spacing w:after="0"/>
        <w:jc w:val="both"/>
        <w:rPr>
          <w:sz w:val="24"/>
          <w:szCs w:val="24"/>
          <w:lang w:val="sr-Cyrl-BA"/>
        </w:rPr>
      </w:pPr>
      <w:r w:rsidRPr="007F6A04">
        <w:rPr>
          <w:sz w:val="24"/>
          <w:szCs w:val="24"/>
          <w:lang w:val="sr-Cyrl-BA"/>
        </w:rPr>
        <w:t xml:space="preserve">Закључено је да се већи минус у пословању за </w:t>
      </w:r>
      <w:r w:rsidRPr="007F6A04">
        <w:rPr>
          <w:rStyle w:val="CharAttribute6"/>
          <w:rFonts w:ascii="Times New Roman"/>
          <w:sz w:val="24"/>
          <w:szCs w:val="24"/>
          <w:lang w:val="sr-Cyrl-BA"/>
        </w:rPr>
        <w:t>2015-17</w:t>
      </w:r>
      <w:r w:rsidRPr="007F6A04">
        <w:rPr>
          <w:sz w:val="24"/>
          <w:szCs w:val="24"/>
          <w:lang w:val="sr-Cyrl-BA"/>
        </w:rPr>
        <w:t>. годину појавио због неиспуњавања дијела спонзорских уговора, као и због слабе уплате клупских чланарина.</w:t>
      </w:r>
    </w:p>
    <w:p w:rsidR="00635E7B" w:rsidRPr="007F6A04" w:rsidRDefault="00635E7B" w:rsidP="00FB6900">
      <w:pPr>
        <w:spacing w:after="0"/>
        <w:jc w:val="both"/>
        <w:rPr>
          <w:sz w:val="24"/>
          <w:szCs w:val="24"/>
          <w:lang w:val="sr-Cyrl-BA"/>
        </w:rPr>
      </w:pPr>
      <w:r w:rsidRPr="007F6A04">
        <w:rPr>
          <w:sz w:val="24"/>
          <w:szCs w:val="24"/>
          <w:lang w:val="sr-Cyrl-BA"/>
        </w:rPr>
        <w:t>ТСРС се у овом периоду задужио првенствено код предузећа Крајина Клас и године 2016. и 2017. су посвећене враћањеу дуга према овом предузећу.</w:t>
      </w:r>
    </w:p>
    <w:p w:rsidR="00635E7B" w:rsidRPr="007F6A04" w:rsidRDefault="00635E7B" w:rsidP="00FB6900">
      <w:pPr>
        <w:spacing w:after="0"/>
        <w:jc w:val="both"/>
        <w:rPr>
          <w:sz w:val="24"/>
          <w:szCs w:val="24"/>
          <w:lang w:val="sr-Cyrl-BA"/>
        </w:rPr>
      </w:pPr>
      <w:r w:rsidRPr="007F6A04">
        <w:rPr>
          <w:sz w:val="24"/>
          <w:szCs w:val="24"/>
          <w:lang w:val="sr-Cyrl-BA"/>
        </w:rPr>
        <w:t>Закључено је и да се клубови дужници писмено опомену да измире своја дуговања, да се даље прати стање дуговања клубова и да се клубовима дужницима ускрати подршка приликом организовања интернационалних турнира.</w:t>
      </w:r>
    </w:p>
    <w:p w:rsidR="00635E7B" w:rsidRPr="007F6A04" w:rsidRDefault="00635E7B" w:rsidP="00FB6900">
      <w:pPr>
        <w:spacing w:after="0"/>
        <w:jc w:val="both"/>
        <w:rPr>
          <w:sz w:val="24"/>
          <w:szCs w:val="24"/>
          <w:lang w:val="sr-Cyrl-BA"/>
        </w:rPr>
      </w:pPr>
      <w:r w:rsidRPr="007F6A04">
        <w:rPr>
          <w:sz w:val="24"/>
          <w:szCs w:val="24"/>
          <w:lang w:val="sr-Cyrl-BA"/>
        </w:rPr>
        <w:t xml:space="preserve">Закључено је и да се припреми листа клубова и дуговања за отпис и брисање из регистра </w:t>
      </w:r>
      <w:r w:rsidR="008779FB" w:rsidRPr="007F6A04">
        <w:rPr>
          <w:sz w:val="24"/>
          <w:szCs w:val="24"/>
          <w:lang w:val="sr-Cyrl-BA"/>
        </w:rPr>
        <w:t>клубова.</w:t>
      </w:r>
    </w:p>
    <w:p w:rsidR="005A162D" w:rsidRPr="007F6A04" w:rsidRDefault="005A162D" w:rsidP="00FB6900">
      <w:pPr>
        <w:spacing w:after="0"/>
        <w:jc w:val="both"/>
        <w:rPr>
          <w:b/>
          <w:sz w:val="24"/>
          <w:szCs w:val="24"/>
          <w:lang w:val="sr-Cyrl-BA"/>
        </w:rPr>
      </w:pPr>
    </w:p>
    <w:p w:rsidR="00635E7B" w:rsidRPr="007F6A04" w:rsidRDefault="00BF4DC4" w:rsidP="00FB6900">
      <w:pPr>
        <w:pStyle w:val="Sasa1"/>
        <w:numPr>
          <w:ilvl w:val="0"/>
          <w:numId w:val="0"/>
        </w:numPr>
        <w:spacing w:before="0" w:after="0" w:line="276" w:lineRule="auto"/>
        <w:rPr>
          <w:rStyle w:val="CharAttribute0"/>
          <w:rFonts w:ascii="Times New Roman" w:eastAsia="ąĹ"/>
          <w:sz w:val="24"/>
          <w:lang w:val="sr-Cyrl-BA"/>
        </w:rPr>
      </w:pPr>
      <w:r w:rsidRPr="007F6A04">
        <w:rPr>
          <w:lang w:val="sr-Cyrl-BA"/>
        </w:rPr>
        <w:t xml:space="preserve">АД </w:t>
      </w:r>
      <w:r w:rsidR="0058121B" w:rsidRPr="007F6A04">
        <w:rPr>
          <w:lang w:val="sr-Cyrl-BA"/>
        </w:rPr>
        <w:t>4</w:t>
      </w:r>
      <w:r w:rsidRPr="007F6A04">
        <w:rPr>
          <w:lang w:val="sr-Cyrl-BA"/>
        </w:rPr>
        <w:t xml:space="preserve">. </w:t>
      </w:r>
      <w:r w:rsidR="00635E7B" w:rsidRPr="007F6A04">
        <w:rPr>
          <w:rStyle w:val="CharAttribute0"/>
          <w:rFonts w:ascii="Times New Roman"/>
          <w:sz w:val="24"/>
          <w:lang w:val="sr-Cyrl-BA"/>
        </w:rPr>
        <w:t xml:space="preserve">Разматрање дуговања ТСРС-а. </w:t>
      </w:r>
    </w:p>
    <w:p w:rsidR="00BC1E5E" w:rsidRPr="007F6A04" w:rsidRDefault="00485624" w:rsidP="00FB6900">
      <w:pPr>
        <w:spacing w:after="0"/>
        <w:jc w:val="both"/>
        <w:rPr>
          <w:sz w:val="24"/>
          <w:szCs w:val="24"/>
          <w:lang w:val="sr-Cyrl-BA"/>
        </w:rPr>
      </w:pPr>
      <w:r w:rsidRPr="007F6A04">
        <w:rPr>
          <w:sz w:val="24"/>
          <w:szCs w:val="24"/>
          <w:lang w:val="sr-Cyrl-BA"/>
        </w:rPr>
        <w:t xml:space="preserve">Донешена је одлука о брисању дугова свим клубовима дужницима укључујући и 2015. годину. </w:t>
      </w:r>
    </w:p>
    <w:p w:rsidR="008B7F47" w:rsidRPr="007F6A04" w:rsidRDefault="008B7F47" w:rsidP="00FB6900">
      <w:pPr>
        <w:spacing w:after="0"/>
        <w:jc w:val="both"/>
        <w:rPr>
          <w:sz w:val="24"/>
          <w:szCs w:val="24"/>
          <w:lang w:val="sr-Cyrl-BA"/>
        </w:rPr>
      </w:pPr>
      <w:r w:rsidRPr="007F6A04">
        <w:rPr>
          <w:sz w:val="24"/>
          <w:szCs w:val="24"/>
          <w:lang w:val="sr-Cyrl-BA"/>
        </w:rPr>
        <w:t xml:space="preserve">Списак дуговања је саставни дио овог записника. </w:t>
      </w:r>
    </w:p>
    <w:p w:rsidR="00FA155F" w:rsidRPr="007F6A04" w:rsidRDefault="00FA155F" w:rsidP="00FB6900">
      <w:pPr>
        <w:spacing w:after="0"/>
        <w:jc w:val="both"/>
        <w:rPr>
          <w:b/>
          <w:sz w:val="24"/>
          <w:szCs w:val="24"/>
          <w:lang w:val="sr-Cyrl-BA"/>
        </w:rPr>
      </w:pPr>
    </w:p>
    <w:p w:rsidR="001431A7" w:rsidRPr="007F6A04" w:rsidRDefault="00AB07D2" w:rsidP="00FB6900">
      <w:pPr>
        <w:pStyle w:val="Sasa1"/>
        <w:numPr>
          <w:ilvl w:val="0"/>
          <w:numId w:val="0"/>
        </w:numPr>
        <w:spacing w:before="0" w:after="0" w:line="276" w:lineRule="auto"/>
        <w:rPr>
          <w:rStyle w:val="CharAttribute0"/>
          <w:rFonts w:ascii="Times New Roman" w:eastAsia="ąĹ"/>
          <w:sz w:val="24"/>
          <w:lang w:val="sr-Cyrl-BA"/>
        </w:rPr>
      </w:pPr>
      <w:r w:rsidRPr="007F6A04">
        <w:rPr>
          <w:lang w:val="sr-Cyrl-BA"/>
        </w:rPr>
        <w:t xml:space="preserve">АД </w:t>
      </w:r>
      <w:r w:rsidR="003A5E02" w:rsidRPr="007F6A04">
        <w:rPr>
          <w:lang w:val="sr-Cyrl-BA"/>
        </w:rPr>
        <w:t>5</w:t>
      </w:r>
      <w:r w:rsidRPr="007F6A04">
        <w:rPr>
          <w:lang w:val="sr-Cyrl-BA"/>
        </w:rPr>
        <w:t xml:space="preserve">. </w:t>
      </w:r>
      <w:r w:rsidR="001431A7" w:rsidRPr="007F6A04">
        <w:rPr>
          <w:rStyle w:val="CharAttribute0"/>
          <w:rFonts w:ascii="Times New Roman"/>
          <w:sz w:val="24"/>
          <w:lang w:val="sr-Cyrl-BA"/>
        </w:rPr>
        <w:t>Одлука о пребијању дијела дуга према Крајина клас доо уступањем комвија ТСРС-а.</w:t>
      </w:r>
    </w:p>
    <w:p w:rsidR="001D53E2" w:rsidRPr="007F6A04" w:rsidRDefault="001D53E2" w:rsidP="00FB6900">
      <w:pPr>
        <w:pStyle w:val="Sasa1"/>
        <w:numPr>
          <w:ilvl w:val="0"/>
          <w:numId w:val="0"/>
        </w:numPr>
        <w:spacing w:before="0" w:after="0" w:line="276" w:lineRule="auto"/>
        <w:jc w:val="both"/>
        <w:rPr>
          <w:rStyle w:val="CharAttribute0"/>
          <w:rFonts w:ascii="Times New Roman" w:eastAsia="ąĹ"/>
          <w:b w:val="0"/>
          <w:sz w:val="24"/>
          <w:lang w:val="sr-Cyrl-BA"/>
        </w:rPr>
      </w:pPr>
      <w:r w:rsidRPr="007F6A04">
        <w:rPr>
          <w:rStyle w:val="CharAttribute0"/>
          <w:rFonts w:ascii="Times New Roman"/>
          <w:b w:val="0"/>
          <w:sz w:val="24"/>
          <w:lang w:val="sr-Cyrl-BA"/>
        </w:rPr>
        <w:t>Донесена је о</w:t>
      </w:r>
      <w:r w:rsidRPr="007F6A04">
        <w:rPr>
          <w:rStyle w:val="CharAttribute0"/>
          <w:rFonts w:ascii="Times New Roman"/>
          <w:b w:val="0"/>
          <w:sz w:val="24"/>
          <w:lang w:val="sr-Cyrl-BA"/>
        </w:rPr>
        <w:t>длука о пребијању дијела дуга према Крајина клас доо уступањем комвија ТСРС-а</w:t>
      </w:r>
      <w:r w:rsidR="000E5E98" w:rsidRPr="007F6A04">
        <w:rPr>
          <w:rStyle w:val="CharAttribute0"/>
          <w:rFonts w:ascii="Times New Roman"/>
          <w:b w:val="0"/>
          <w:sz w:val="24"/>
          <w:lang w:val="sr-Cyrl-BA"/>
        </w:rPr>
        <w:t xml:space="preserve"> на основу процјене број </w:t>
      </w:r>
      <w:r w:rsidR="000E5E98" w:rsidRPr="007F6A04">
        <w:t>02-262-18/16</w:t>
      </w:r>
      <w:r w:rsidR="000E5E98" w:rsidRPr="007F6A04">
        <w:rPr>
          <w:lang w:val="sr-Cyrl-BA"/>
        </w:rPr>
        <w:t xml:space="preserve"> од 29.02.2016. </w:t>
      </w:r>
      <w:r w:rsidR="000E5E98" w:rsidRPr="007F6A04">
        <w:rPr>
          <w:b w:val="0"/>
          <w:lang w:val="sr-Cyrl-BA"/>
        </w:rPr>
        <w:t>године од стране „АУРА осигурања“</w:t>
      </w:r>
      <w:r w:rsidR="009C3154" w:rsidRPr="007F6A04">
        <w:rPr>
          <w:b w:val="0"/>
          <w:lang w:val="sr-Cyrl-BA"/>
        </w:rPr>
        <w:t xml:space="preserve"> од </w:t>
      </w:r>
      <w:r w:rsidR="009C3154" w:rsidRPr="007F6A04">
        <w:rPr>
          <w:lang w:val="sr-Cyrl-BA"/>
        </w:rPr>
        <w:t>25087,00 КМ</w:t>
      </w:r>
      <w:r w:rsidRPr="007F6A04">
        <w:rPr>
          <w:rStyle w:val="CharAttribute0"/>
          <w:rFonts w:ascii="Times New Roman"/>
          <w:b w:val="0"/>
          <w:sz w:val="24"/>
          <w:lang w:val="sr-Cyrl-BA"/>
        </w:rPr>
        <w:t>.</w:t>
      </w:r>
    </w:p>
    <w:p w:rsidR="00FA2429" w:rsidRPr="007F6A04" w:rsidRDefault="00FA2429" w:rsidP="00FB6900">
      <w:pPr>
        <w:spacing w:after="0"/>
        <w:jc w:val="both"/>
        <w:rPr>
          <w:b/>
          <w:sz w:val="24"/>
          <w:szCs w:val="24"/>
          <w:lang w:val="sr-Cyrl-BA"/>
        </w:rPr>
      </w:pPr>
    </w:p>
    <w:p w:rsidR="0024774B" w:rsidRPr="007F6A04" w:rsidRDefault="00BF4DC4" w:rsidP="00FB6900">
      <w:pPr>
        <w:spacing w:after="0"/>
        <w:jc w:val="both"/>
        <w:rPr>
          <w:b/>
          <w:sz w:val="24"/>
          <w:szCs w:val="24"/>
          <w:lang w:val="sr-Cyrl-BA"/>
        </w:rPr>
      </w:pPr>
      <w:r w:rsidRPr="007F6A04">
        <w:rPr>
          <w:b/>
          <w:sz w:val="24"/>
          <w:szCs w:val="24"/>
          <w:lang w:val="sr-Cyrl-BA"/>
        </w:rPr>
        <w:t xml:space="preserve">АД </w:t>
      </w:r>
      <w:r w:rsidR="003A5E02" w:rsidRPr="007F6A04">
        <w:rPr>
          <w:b/>
          <w:sz w:val="24"/>
          <w:szCs w:val="24"/>
          <w:lang w:val="sr-Cyrl-BA"/>
        </w:rPr>
        <w:t>6</w:t>
      </w:r>
      <w:r w:rsidR="00CA588E" w:rsidRPr="007F6A04">
        <w:rPr>
          <w:b/>
          <w:sz w:val="24"/>
          <w:szCs w:val="24"/>
          <w:lang w:val="sr-Cyrl-BA"/>
        </w:rPr>
        <w:t xml:space="preserve">. </w:t>
      </w:r>
      <w:r w:rsidR="003A5E02" w:rsidRPr="007F6A04">
        <w:rPr>
          <w:rStyle w:val="CharAttribute0"/>
          <w:rFonts w:ascii="Times New Roman"/>
          <w:b/>
          <w:sz w:val="24"/>
          <w:szCs w:val="24"/>
          <w:lang w:val="sr-Cyrl-BA"/>
        </w:rPr>
        <w:t>Одлука о висини чланарина играча и котизације клубова</w:t>
      </w:r>
      <w:r w:rsidR="003A5E02" w:rsidRPr="007F6A04">
        <w:rPr>
          <w:rStyle w:val="CharAttribute0"/>
          <w:rFonts w:ascii="Times New Roman"/>
          <w:b/>
          <w:sz w:val="24"/>
          <w:szCs w:val="24"/>
          <w:lang w:val="sr-Cyrl-BA"/>
        </w:rPr>
        <w:t>.</w:t>
      </w:r>
    </w:p>
    <w:p w:rsidR="00B810E9" w:rsidRPr="007F6A04" w:rsidRDefault="00A17D31" w:rsidP="00FB6900">
      <w:pPr>
        <w:spacing w:after="0"/>
        <w:jc w:val="both"/>
        <w:rPr>
          <w:sz w:val="24"/>
          <w:szCs w:val="24"/>
          <w:lang w:val="sr-Cyrl-BA"/>
        </w:rPr>
      </w:pPr>
      <w:r w:rsidRPr="007F6A04">
        <w:rPr>
          <w:sz w:val="24"/>
          <w:szCs w:val="24"/>
          <w:lang w:val="sr-Cyrl-BA"/>
        </w:rPr>
        <w:t xml:space="preserve">Донесена је одлука да играчи до 10 година плаћају чланарину од 30,00 КМ, играчи преко 10 година старости плаћају 40,00 КМ. </w:t>
      </w:r>
      <w:r w:rsidR="00FB6900" w:rsidRPr="007F6A04">
        <w:rPr>
          <w:sz w:val="24"/>
          <w:szCs w:val="24"/>
          <w:lang w:val="sr-Cyrl-BA"/>
        </w:rPr>
        <w:t>Котизације</w:t>
      </w:r>
      <w:r w:rsidRPr="007F6A04">
        <w:rPr>
          <w:sz w:val="24"/>
          <w:szCs w:val="24"/>
          <w:lang w:val="sr-Cyrl-BA"/>
        </w:rPr>
        <w:t xml:space="preserve"> за клубове </w:t>
      </w:r>
      <w:r w:rsidR="00FB6900" w:rsidRPr="007F6A04">
        <w:rPr>
          <w:sz w:val="24"/>
          <w:szCs w:val="24"/>
          <w:lang w:val="sr-Cyrl-BA"/>
        </w:rPr>
        <w:t>који организују турнире из календара ТСРС-а нема</w:t>
      </w:r>
      <w:r w:rsidRPr="007F6A04">
        <w:rPr>
          <w:sz w:val="24"/>
          <w:szCs w:val="24"/>
          <w:lang w:val="sr-Cyrl-BA"/>
        </w:rPr>
        <w:t>.</w:t>
      </w:r>
    </w:p>
    <w:p w:rsidR="007503A5" w:rsidRPr="007F6A04" w:rsidRDefault="007503A5" w:rsidP="00FB6900">
      <w:pPr>
        <w:spacing w:after="0"/>
        <w:jc w:val="both"/>
        <w:rPr>
          <w:sz w:val="24"/>
          <w:szCs w:val="24"/>
          <w:lang w:val="sr-Cyrl-BA"/>
        </w:rPr>
      </w:pPr>
    </w:p>
    <w:p w:rsidR="00F13EAB" w:rsidRPr="007F6A04" w:rsidRDefault="00F13EAB" w:rsidP="00FB6900">
      <w:pPr>
        <w:spacing w:after="0"/>
        <w:jc w:val="both"/>
        <w:rPr>
          <w:b/>
          <w:sz w:val="24"/>
          <w:szCs w:val="24"/>
          <w:lang w:val="sr-Cyrl-BA"/>
        </w:rPr>
      </w:pPr>
      <w:r w:rsidRPr="007F6A04">
        <w:rPr>
          <w:b/>
          <w:sz w:val="24"/>
          <w:szCs w:val="24"/>
          <w:lang w:val="sr-Cyrl-BA"/>
        </w:rPr>
        <w:t xml:space="preserve">АД </w:t>
      </w:r>
      <w:r w:rsidR="00CB5EAD" w:rsidRPr="007F6A04">
        <w:rPr>
          <w:b/>
          <w:sz w:val="24"/>
          <w:szCs w:val="24"/>
          <w:lang w:val="sr-Cyrl-BA"/>
        </w:rPr>
        <w:t>7</w:t>
      </w:r>
      <w:r w:rsidRPr="007F6A04">
        <w:rPr>
          <w:b/>
          <w:sz w:val="24"/>
          <w:szCs w:val="24"/>
          <w:lang w:val="sr-Cyrl-BA"/>
        </w:rPr>
        <w:t>.</w:t>
      </w:r>
      <w:r w:rsidR="007F3476" w:rsidRPr="007F6A04">
        <w:rPr>
          <w:b/>
          <w:sz w:val="24"/>
          <w:szCs w:val="24"/>
          <w:lang w:val="sr-Cyrl-BA"/>
        </w:rPr>
        <w:t xml:space="preserve"> </w:t>
      </w:r>
      <w:r w:rsidRPr="007F6A04">
        <w:rPr>
          <w:b/>
          <w:sz w:val="24"/>
          <w:szCs w:val="24"/>
          <w:lang w:val="sr-Cyrl-BA"/>
        </w:rPr>
        <w:t xml:space="preserve"> </w:t>
      </w:r>
      <w:r w:rsidR="00CB5EAD" w:rsidRPr="007F6A04">
        <w:rPr>
          <w:rStyle w:val="CharAttribute0"/>
          <w:rFonts w:ascii="Times New Roman"/>
          <w:b/>
          <w:sz w:val="24"/>
          <w:szCs w:val="24"/>
          <w:lang w:val="sr-Cyrl-BA"/>
        </w:rPr>
        <w:t>Приједлог за одржавање Скупштине ТСРС-а</w:t>
      </w:r>
      <w:r w:rsidR="00CB5EAD" w:rsidRPr="007F6A04">
        <w:rPr>
          <w:rStyle w:val="CharAttribute0"/>
          <w:rFonts w:ascii="Times New Roman"/>
          <w:b/>
          <w:sz w:val="24"/>
          <w:szCs w:val="24"/>
          <w:lang w:val="sr-Cyrl-BA"/>
        </w:rPr>
        <w:t>.</w:t>
      </w:r>
    </w:p>
    <w:p w:rsidR="00FB6900" w:rsidRPr="007F6A04" w:rsidRDefault="00FB6900" w:rsidP="00FB6900">
      <w:pPr>
        <w:spacing w:after="0"/>
        <w:jc w:val="both"/>
        <w:rPr>
          <w:sz w:val="24"/>
          <w:szCs w:val="24"/>
          <w:lang w:val="sr-Cyrl-CS"/>
        </w:rPr>
      </w:pPr>
      <w:r w:rsidRPr="007F6A04">
        <w:rPr>
          <w:sz w:val="24"/>
          <w:szCs w:val="24"/>
          <w:lang w:val="sr-Cyrl-CS"/>
        </w:rPr>
        <w:t xml:space="preserve">Сједница ће се одржати дана </w:t>
      </w:r>
      <w:r w:rsidRPr="007F6A04">
        <w:rPr>
          <w:sz w:val="24"/>
          <w:szCs w:val="24"/>
          <w:lang w:val="sr-Cyrl-RS"/>
        </w:rPr>
        <w:t>16.12.</w:t>
      </w:r>
      <w:r w:rsidRPr="007F6A04">
        <w:rPr>
          <w:sz w:val="24"/>
          <w:szCs w:val="24"/>
          <w:lang w:val="sr-Cyrl-CS"/>
        </w:rPr>
        <w:t>201</w:t>
      </w:r>
      <w:r w:rsidRPr="007F6A04">
        <w:rPr>
          <w:sz w:val="24"/>
          <w:szCs w:val="24"/>
          <w:lang w:val="sr-Cyrl-RS"/>
        </w:rPr>
        <w:t>7</w:t>
      </w:r>
      <w:r w:rsidRPr="007F6A04">
        <w:rPr>
          <w:sz w:val="24"/>
          <w:szCs w:val="24"/>
          <w:lang w:val="sr-Cyrl-CS"/>
        </w:rPr>
        <w:t>.</w:t>
      </w:r>
      <w:r w:rsidRPr="007F6A04">
        <w:rPr>
          <w:sz w:val="24"/>
          <w:szCs w:val="24"/>
          <w:lang w:val="hr-HR"/>
        </w:rPr>
        <w:t xml:space="preserve"> </w:t>
      </w:r>
      <w:r w:rsidRPr="007F6A04">
        <w:rPr>
          <w:sz w:val="24"/>
          <w:szCs w:val="24"/>
          <w:lang w:val="sr-Cyrl-CS"/>
        </w:rPr>
        <w:t>године у просторијама РТРС-а у Бањој Луци са почетком у 12 часова.</w:t>
      </w:r>
    </w:p>
    <w:p w:rsidR="00FB6900" w:rsidRPr="007F6A04" w:rsidRDefault="00FB6900" w:rsidP="00FB6900">
      <w:pPr>
        <w:spacing w:after="0"/>
        <w:jc w:val="both"/>
        <w:rPr>
          <w:sz w:val="24"/>
          <w:szCs w:val="24"/>
          <w:lang w:val="sr-Cyrl-CS"/>
        </w:rPr>
      </w:pPr>
      <w:r w:rsidRPr="007F6A04">
        <w:rPr>
          <w:sz w:val="24"/>
          <w:szCs w:val="24"/>
          <w:lang w:val="sr-Cyrl-CS"/>
        </w:rPr>
        <w:t>Предложени дневни ред:</w:t>
      </w:r>
    </w:p>
    <w:p w:rsidR="008628E7" w:rsidRPr="007F6A04" w:rsidRDefault="008628E7" w:rsidP="00FB6900">
      <w:pPr>
        <w:pStyle w:val="Heading1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b w:val="0"/>
          <w:lang w:val="hr-HR"/>
        </w:rPr>
      </w:pPr>
      <w:r w:rsidRPr="007F6A04">
        <w:rPr>
          <w:rFonts w:ascii="Times New Roman" w:hAnsi="Times New Roman" w:cs="Times New Roman"/>
          <w:b w:val="0"/>
          <w:lang w:val="sr-Cyrl-CS"/>
        </w:rPr>
        <w:t>Избор верификационе комисије</w:t>
      </w:r>
      <w:r w:rsidRPr="007F6A04">
        <w:rPr>
          <w:rFonts w:ascii="Times New Roman" w:hAnsi="Times New Roman" w:cs="Times New Roman"/>
          <w:b w:val="0"/>
          <w:lang w:val="hr-HR"/>
        </w:rPr>
        <w:t>.</w:t>
      </w:r>
    </w:p>
    <w:p w:rsidR="008628E7" w:rsidRPr="007F6A04" w:rsidRDefault="008628E7" w:rsidP="00FB6900">
      <w:pPr>
        <w:pStyle w:val="Heading1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b w:val="0"/>
          <w:lang w:val="hr-HR"/>
        </w:rPr>
      </w:pPr>
      <w:r w:rsidRPr="007F6A04">
        <w:rPr>
          <w:rFonts w:ascii="Times New Roman" w:hAnsi="Times New Roman" w:cs="Times New Roman"/>
          <w:b w:val="0"/>
          <w:lang w:val="sr-Cyrl-BA"/>
        </w:rPr>
        <w:t>Усвајање оставке и избор новог предсједника Скупштине ТСРС.</w:t>
      </w:r>
    </w:p>
    <w:p w:rsidR="008628E7" w:rsidRPr="007F6A04" w:rsidRDefault="008628E7" w:rsidP="00FB6900">
      <w:pPr>
        <w:pStyle w:val="Heading1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b w:val="0"/>
          <w:lang w:val="hr-HR"/>
        </w:rPr>
      </w:pPr>
      <w:r w:rsidRPr="007F6A04">
        <w:rPr>
          <w:rFonts w:ascii="Times New Roman" w:hAnsi="Times New Roman" w:cs="Times New Roman"/>
          <w:b w:val="0"/>
          <w:lang w:val="ru-RU"/>
        </w:rPr>
        <w:t>Усвајање записника са пос</w:t>
      </w:r>
      <w:r w:rsidRPr="007F6A04">
        <w:rPr>
          <w:rFonts w:ascii="Times New Roman" w:hAnsi="Times New Roman" w:cs="Times New Roman"/>
          <w:b w:val="0"/>
          <w:lang w:val="sr-Cyrl-CS"/>
        </w:rPr>
        <w:t>љ</w:t>
      </w:r>
      <w:r w:rsidRPr="007F6A04">
        <w:rPr>
          <w:rFonts w:ascii="Times New Roman" w:hAnsi="Times New Roman" w:cs="Times New Roman"/>
          <w:b w:val="0"/>
          <w:lang w:val="ru-RU"/>
        </w:rPr>
        <w:t>едње сједнице</w:t>
      </w:r>
      <w:r w:rsidRPr="007F6A04">
        <w:rPr>
          <w:rFonts w:ascii="Times New Roman" w:hAnsi="Times New Roman" w:cs="Times New Roman"/>
          <w:b w:val="0"/>
          <w:lang w:val="hr-HR"/>
        </w:rPr>
        <w:t>.</w:t>
      </w:r>
    </w:p>
    <w:p w:rsidR="008628E7" w:rsidRPr="007F6A04" w:rsidRDefault="008628E7" w:rsidP="00FB6900">
      <w:pPr>
        <w:numPr>
          <w:ilvl w:val="0"/>
          <w:numId w:val="14"/>
        </w:numPr>
        <w:spacing w:after="0"/>
        <w:rPr>
          <w:sz w:val="24"/>
          <w:szCs w:val="24"/>
          <w:lang w:val="hr-HR"/>
        </w:rPr>
      </w:pPr>
      <w:r w:rsidRPr="007F6A04">
        <w:rPr>
          <w:sz w:val="24"/>
          <w:szCs w:val="24"/>
          <w:lang w:val="sr-Cyrl-CS"/>
        </w:rPr>
        <w:t>Извјештај верификационе комисије</w:t>
      </w:r>
      <w:r w:rsidRPr="007F6A04">
        <w:rPr>
          <w:sz w:val="24"/>
          <w:szCs w:val="24"/>
          <w:lang w:val="hr-HR"/>
        </w:rPr>
        <w:t>.</w:t>
      </w:r>
    </w:p>
    <w:p w:rsidR="008628E7" w:rsidRPr="007F6A04" w:rsidRDefault="008628E7" w:rsidP="00FB6900">
      <w:pPr>
        <w:pStyle w:val="Heading1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b w:val="0"/>
          <w:lang w:val="sr-Cyrl-RS"/>
        </w:rPr>
      </w:pPr>
      <w:r w:rsidRPr="007F6A04">
        <w:rPr>
          <w:rFonts w:ascii="Times New Roman" w:hAnsi="Times New Roman" w:cs="Times New Roman"/>
          <w:b w:val="0"/>
          <w:lang w:val="sr-Cyrl-CS"/>
        </w:rPr>
        <w:t>Усвајање извјештаја о раду за 201</w:t>
      </w:r>
      <w:r w:rsidRPr="007F6A04">
        <w:rPr>
          <w:rFonts w:ascii="Times New Roman" w:hAnsi="Times New Roman" w:cs="Times New Roman"/>
          <w:b w:val="0"/>
          <w:lang w:val="sr-Cyrl-RS"/>
        </w:rPr>
        <w:t>3, 14, 15, 16 и 17</w:t>
      </w:r>
      <w:r w:rsidRPr="007F6A04">
        <w:rPr>
          <w:rFonts w:ascii="Times New Roman" w:hAnsi="Times New Roman" w:cs="Times New Roman"/>
          <w:b w:val="0"/>
          <w:lang w:val="sr-Cyrl-CS"/>
        </w:rPr>
        <w:t>.</w:t>
      </w:r>
      <w:r w:rsidRPr="007F6A04">
        <w:rPr>
          <w:rFonts w:ascii="Times New Roman" w:hAnsi="Times New Roman" w:cs="Times New Roman"/>
          <w:b w:val="0"/>
          <w:lang w:val="hr-HR"/>
        </w:rPr>
        <w:t xml:space="preserve"> </w:t>
      </w:r>
      <w:r w:rsidRPr="007F6A04">
        <w:rPr>
          <w:rFonts w:ascii="Times New Roman" w:hAnsi="Times New Roman" w:cs="Times New Roman"/>
          <w:b w:val="0"/>
          <w:lang w:val="sr-Cyrl-CS"/>
        </w:rPr>
        <w:t>год</w:t>
      </w:r>
      <w:r w:rsidRPr="007F6A04">
        <w:rPr>
          <w:rFonts w:ascii="Times New Roman" w:hAnsi="Times New Roman" w:cs="Times New Roman"/>
          <w:b w:val="0"/>
          <w:lang w:val="sr-Cyrl-RS"/>
        </w:rPr>
        <w:t>ину.</w:t>
      </w:r>
    </w:p>
    <w:p w:rsidR="008628E7" w:rsidRPr="007F6A04" w:rsidRDefault="008628E7" w:rsidP="00FB6900">
      <w:pPr>
        <w:pStyle w:val="Heading1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b w:val="0"/>
          <w:lang w:val="sr-Cyrl-RS"/>
        </w:rPr>
      </w:pPr>
      <w:r w:rsidRPr="007F6A04">
        <w:rPr>
          <w:rFonts w:ascii="Times New Roman" w:hAnsi="Times New Roman" w:cs="Times New Roman"/>
          <w:b w:val="0"/>
          <w:lang w:val="sr-Cyrl-CS"/>
        </w:rPr>
        <w:t>Усвајање финансијског извјештаја за 201</w:t>
      </w:r>
      <w:r w:rsidRPr="007F6A04">
        <w:rPr>
          <w:rFonts w:ascii="Times New Roman" w:hAnsi="Times New Roman" w:cs="Times New Roman"/>
          <w:b w:val="0"/>
          <w:lang w:val="sr-Cyrl-RS"/>
        </w:rPr>
        <w:t>3, 14, 15, 16 и 17</w:t>
      </w:r>
      <w:r w:rsidRPr="007F6A04">
        <w:rPr>
          <w:rFonts w:ascii="Times New Roman" w:hAnsi="Times New Roman" w:cs="Times New Roman"/>
          <w:b w:val="0"/>
          <w:lang w:val="sr-Cyrl-CS"/>
        </w:rPr>
        <w:t>.</w:t>
      </w:r>
      <w:r w:rsidRPr="007F6A04">
        <w:rPr>
          <w:rFonts w:ascii="Times New Roman" w:hAnsi="Times New Roman" w:cs="Times New Roman"/>
          <w:b w:val="0"/>
          <w:lang w:val="hr-HR"/>
        </w:rPr>
        <w:t xml:space="preserve"> </w:t>
      </w:r>
      <w:r w:rsidRPr="007F6A04">
        <w:rPr>
          <w:rFonts w:ascii="Times New Roman" w:hAnsi="Times New Roman" w:cs="Times New Roman"/>
          <w:b w:val="0"/>
          <w:lang w:val="sr-Cyrl-CS"/>
        </w:rPr>
        <w:t>годину</w:t>
      </w:r>
      <w:r w:rsidRPr="007F6A04">
        <w:rPr>
          <w:rFonts w:ascii="Times New Roman" w:hAnsi="Times New Roman" w:cs="Times New Roman"/>
          <w:b w:val="0"/>
          <w:lang w:val="sr-Cyrl-RS"/>
        </w:rPr>
        <w:t>.</w:t>
      </w:r>
    </w:p>
    <w:p w:rsidR="008628E7" w:rsidRPr="007F6A04" w:rsidRDefault="008628E7" w:rsidP="00FB6900">
      <w:pPr>
        <w:pStyle w:val="Heading1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b w:val="0"/>
          <w:lang w:val="sr-Cyrl-RS"/>
        </w:rPr>
      </w:pPr>
      <w:r w:rsidRPr="007F6A04">
        <w:rPr>
          <w:rFonts w:ascii="Times New Roman" w:hAnsi="Times New Roman" w:cs="Times New Roman"/>
          <w:b w:val="0"/>
          <w:lang w:val="sr-Cyrl-RS"/>
        </w:rPr>
        <w:t xml:space="preserve">Избор </w:t>
      </w:r>
      <w:r w:rsidRPr="007F6A04">
        <w:rPr>
          <w:rFonts w:ascii="Times New Roman" w:hAnsi="Times New Roman" w:cs="Times New Roman"/>
          <w:b w:val="0"/>
          <w:lang w:val="sr-Cyrl-BA"/>
        </w:rPr>
        <w:t xml:space="preserve">предсједника ТСРС-а и </w:t>
      </w:r>
      <w:r w:rsidRPr="007F6A04">
        <w:rPr>
          <w:rFonts w:ascii="Times New Roman" w:hAnsi="Times New Roman" w:cs="Times New Roman"/>
          <w:b w:val="0"/>
          <w:lang w:val="sr-Cyrl-RS"/>
        </w:rPr>
        <w:t>нових чланова Управног одбора ТСРС-а.</w:t>
      </w:r>
    </w:p>
    <w:p w:rsidR="008628E7" w:rsidRPr="007F6A04" w:rsidRDefault="008628E7" w:rsidP="00FB6900">
      <w:pPr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7F6A04">
        <w:rPr>
          <w:sz w:val="24"/>
          <w:szCs w:val="24"/>
          <w:lang w:val="sr-Cyrl-BA"/>
        </w:rPr>
        <w:t>Избор чланова Надзорног одбора и Арбитражног суда ТСРС.</w:t>
      </w:r>
    </w:p>
    <w:p w:rsidR="008628E7" w:rsidRPr="007F6A04" w:rsidRDefault="008628E7" w:rsidP="00FB6900">
      <w:pPr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7F6A04">
        <w:rPr>
          <w:sz w:val="24"/>
          <w:szCs w:val="24"/>
          <w:lang w:val="sr-Cyrl-BA"/>
        </w:rPr>
        <w:t>План рада за 2018. годину.</w:t>
      </w:r>
    </w:p>
    <w:p w:rsidR="008628E7" w:rsidRPr="007F6A04" w:rsidRDefault="008628E7" w:rsidP="00FB6900">
      <w:pPr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7F6A04">
        <w:rPr>
          <w:sz w:val="24"/>
          <w:szCs w:val="24"/>
          <w:lang w:val="sr-Cyrl-BA"/>
        </w:rPr>
        <w:t>Финансијски план за 2018. годину.</w:t>
      </w:r>
    </w:p>
    <w:p w:rsidR="008628E7" w:rsidRPr="007F6A04" w:rsidRDefault="008628E7" w:rsidP="00FB6900">
      <w:pPr>
        <w:pStyle w:val="Heading1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b w:val="0"/>
          <w:lang w:val="sr-Cyrl-RS"/>
        </w:rPr>
      </w:pPr>
      <w:r w:rsidRPr="007F6A04">
        <w:rPr>
          <w:rFonts w:ascii="Times New Roman" w:hAnsi="Times New Roman" w:cs="Times New Roman"/>
          <w:b w:val="0"/>
          <w:lang w:val="sr-Cyrl-CS"/>
        </w:rPr>
        <w:lastRenderedPageBreak/>
        <w:t>Разно</w:t>
      </w:r>
      <w:r w:rsidRPr="007F6A04">
        <w:rPr>
          <w:rFonts w:ascii="Times New Roman" w:hAnsi="Times New Roman" w:cs="Times New Roman"/>
          <w:b w:val="0"/>
          <w:lang w:val="sr-Cyrl-RS"/>
        </w:rPr>
        <w:t>.</w:t>
      </w:r>
    </w:p>
    <w:p w:rsidR="008628E7" w:rsidRPr="007F6A04" w:rsidRDefault="008628E7" w:rsidP="00FB6900">
      <w:pPr>
        <w:pStyle w:val="Heading1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b w:val="0"/>
          <w:lang w:val="sr-Cyrl-RS"/>
        </w:rPr>
      </w:pPr>
      <w:r w:rsidRPr="007F6A04">
        <w:rPr>
          <w:rFonts w:ascii="Times New Roman" w:hAnsi="Times New Roman" w:cs="Times New Roman"/>
          <w:b w:val="0"/>
          <w:lang w:val="sr-Cyrl-CS"/>
        </w:rPr>
        <w:t>Информација о заједничким такмичењима са ТСБиХ</w:t>
      </w:r>
      <w:r w:rsidRPr="007F6A04">
        <w:rPr>
          <w:rFonts w:ascii="Times New Roman" w:hAnsi="Times New Roman" w:cs="Times New Roman"/>
          <w:b w:val="0"/>
          <w:lang w:val="sr-Latn-BA"/>
        </w:rPr>
        <w:t xml:space="preserve"> (такмичења и финансијске обавезе клубова)</w:t>
      </w:r>
      <w:r w:rsidRPr="007F6A04">
        <w:rPr>
          <w:rFonts w:ascii="Times New Roman" w:hAnsi="Times New Roman" w:cs="Times New Roman"/>
          <w:b w:val="0"/>
          <w:lang w:val="sr-Cyrl-CS"/>
        </w:rPr>
        <w:t>.</w:t>
      </w:r>
    </w:p>
    <w:p w:rsidR="008628E7" w:rsidRPr="007F6A04" w:rsidRDefault="008628E7" w:rsidP="00FB6900">
      <w:pPr>
        <w:pStyle w:val="Heading1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b w:val="0"/>
          <w:lang w:val="sr-Cyrl-RS"/>
        </w:rPr>
      </w:pPr>
      <w:r w:rsidRPr="007F6A04">
        <w:rPr>
          <w:rFonts w:ascii="Times New Roman" w:hAnsi="Times New Roman" w:cs="Times New Roman"/>
          <w:b w:val="0"/>
          <w:lang w:val="sr-Cyrl-CS"/>
        </w:rPr>
        <w:t>Информација о пројекту Мини тенис секције у школама</w:t>
      </w:r>
      <w:r w:rsidRPr="007F6A04">
        <w:rPr>
          <w:rFonts w:ascii="Times New Roman" w:hAnsi="Times New Roman" w:cs="Times New Roman"/>
          <w:b w:val="0"/>
          <w:lang w:val="sr-Cyrl-RS"/>
        </w:rPr>
        <w:t>.</w:t>
      </w:r>
    </w:p>
    <w:p w:rsidR="008628E7" w:rsidRPr="007F6A04" w:rsidRDefault="008628E7" w:rsidP="00FB6900">
      <w:pPr>
        <w:pStyle w:val="Heading1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b w:val="0"/>
          <w:lang w:val="sr-Cyrl-RS"/>
        </w:rPr>
      </w:pPr>
      <w:r w:rsidRPr="007F6A04">
        <w:rPr>
          <w:rFonts w:ascii="Times New Roman" w:hAnsi="Times New Roman" w:cs="Times New Roman"/>
          <w:b w:val="0"/>
          <w:lang w:val="sr-Cyrl-CS"/>
        </w:rPr>
        <w:t>Информација о пројекту НТЦ-а.</w:t>
      </w:r>
    </w:p>
    <w:p w:rsidR="00EC0B19" w:rsidRDefault="00EC0B19" w:rsidP="00FB6900">
      <w:pPr>
        <w:pStyle w:val="Sasa1"/>
        <w:numPr>
          <w:ilvl w:val="0"/>
          <w:numId w:val="0"/>
        </w:numPr>
        <w:spacing w:before="0" w:after="0" w:line="276" w:lineRule="auto"/>
        <w:jc w:val="both"/>
        <w:rPr>
          <w:lang w:val="sr-Cyrl-BA"/>
        </w:rPr>
      </w:pPr>
    </w:p>
    <w:p w:rsidR="00976AE0" w:rsidRPr="00500CB8" w:rsidRDefault="00976AE0" w:rsidP="00976AE0">
      <w:pPr>
        <w:pStyle w:val="Footer"/>
        <w:tabs>
          <w:tab w:val="left" w:pos="720"/>
        </w:tabs>
        <w:jc w:val="both"/>
        <w:rPr>
          <w:bCs/>
          <w:sz w:val="24"/>
          <w:szCs w:val="24"/>
          <w:lang w:val="sr-Cyrl-CS"/>
        </w:rPr>
      </w:pPr>
      <w:r w:rsidRPr="00500CB8">
        <w:rPr>
          <w:bCs/>
          <w:sz w:val="24"/>
          <w:szCs w:val="24"/>
          <w:lang w:val="sr-Cyrl-CS"/>
        </w:rPr>
        <w:t xml:space="preserve">За </w:t>
      </w:r>
      <w:r w:rsidRPr="00500CB8">
        <w:rPr>
          <w:bCs/>
          <w:sz w:val="24"/>
          <w:szCs w:val="24"/>
          <w:lang w:val="bs-Cyrl-BA"/>
        </w:rPr>
        <w:t xml:space="preserve"> предсједника Скупштине ТСРС</w:t>
      </w:r>
      <w:r w:rsidRPr="00500CB8">
        <w:rPr>
          <w:bCs/>
          <w:sz w:val="24"/>
          <w:szCs w:val="24"/>
          <w:lang w:val="sr-Cyrl-CS"/>
        </w:rPr>
        <w:t>:</w:t>
      </w:r>
    </w:p>
    <w:p w:rsidR="00976AE0" w:rsidRPr="00500CB8" w:rsidRDefault="00976AE0" w:rsidP="00976AE0">
      <w:pPr>
        <w:pStyle w:val="Footer"/>
        <w:numPr>
          <w:ilvl w:val="0"/>
          <w:numId w:val="18"/>
        </w:numPr>
        <w:tabs>
          <w:tab w:val="clear" w:pos="4680"/>
          <w:tab w:val="clear" w:pos="9360"/>
          <w:tab w:val="center" w:pos="4320"/>
          <w:tab w:val="right" w:pos="8640"/>
        </w:tabs>
        <w:jc w:val="both"/>
        <w:rPr>
          <w:bCs/>
          <w:sz w:val="24"/>
          <w:szCs w:val="24"/>
          <w:lang w:val="sr-Cyrl-CS"/>
        </w:rPr>
      </w:pPr>
      <w:r w:rsidRPr="00500CB8">
        <w:rPr>
          <w:bCs/>
          <w:sz w:val="24"/>
          <w:szCs w:val="24"/>
          <w:lang w:val="sr-Cyrl-CS"/>
        </w:rPr>
        <w:t>Ритан Златко</w:t>
      </w:r>
    </w:p>
    <w:p w:rsidR="00976AE0" w:rsidRPr="00500CB8" w:rsidRDefault="00976AE0" w:rsidP="00976AE0">
      <w:pPr>
        <w:pStyle w:val="Footer"/>
        <w:jc w:val="both"/>
        <w:rPr>
          <w:bCs/>
          <w:sz w:val="24"/>
          <w:szCs w:val="24"/>
          <w:lang w:val="sr-Cyrl-CS"/>
        </w:rPr>
      </w:pPr>
    </w:p>
    <w:p w:rsidR="00976AE0" w:rsidRPr="00500CB8" w:rsidRDefault="00976AE0" w:rsidP="00976AE0">
      <w:pPr>
        <w:pStyle w:val="Footer"/>
        <w:tabs>
          <w:tab w:val="left" w:pos="720"/>
        </w:tabs>
        <w:jc w:val="both"/>
        <w:rPr>
          <w:bCs/>
          <w:sz w:val="24"/>
          <w:szCs w:val="24"/>
          <w:lang w:val="sr-Cyrl-CS"/>
        </w:rPr>
      </w:pPr>
      <w:r w:rsidRPr="00500CB8">
        <w:rPr>
          <w:bCs/>
          <w:sz w:val="24"/>
          <w:szCs w:val="24"/>
          <w:lang w:val="sr-Cyrl-CS"/>
        </w:rPr>
        <w:t xml:space="preserve">За </w:t>
      </w:r>
      <w:r w:rsidRPr="00500CB8">
        <w:rPr>
          <w:bCs/>
          <w:sz w:val="24"/>
          <w:szCs w:val="24"/>
          <w:lang w:val="bs-Cyrl-BA"/>
        </w:rPr>
        <w:t xml:space="preserve"> подпредсједника Скупштине ТСРС</w:t>
      </w:r>
      <w:r w:rsidRPr="00500CB8">
        <w:rPr>
          <w:bCs/>
          <w:sz w:val="24"/>
          <w:szCs w:val="24"/>
          <w:lang w:val="sr-Cyrl-CS"/>
        </w:rPr>
        <w:t>:</w:t>
      </w:r>
    </w:p>
    <w:p w:rsidR="00976AE0" w:rsidRPr="00500CB8" w:rsidRDefault="00976AE0" w:rsidP="00976AE0">
      <w:pPr>
        <w:pStyle w:val="Footer"/>
        <w:numPr>
          <w:ilvl w:val="0"/>
          <w:numId w:val="19"/>
        </w:numPr>
        <w:tabs>
          <w:tab w:val="clear" w:pos="4680"/>
          <w:tab w:val="clear" w:pos="9360"/>
          <w:tab w:val="center" w:pos="4320"/>
          <w:tab w:val="right" w:pos="8640"/>
        </w:tabs>
        <w:rPr>
          <w:bCs/>
          <w:sz w:val="24"/>
          <w:szCs w:val="24"/>
          <w:lang w:val="sr-Cyrl-CS"/>
        </w:rPr>
      </w:pPr>
      <w:r w:rsidRPr="00500CB8">
        <w:rPr>
          <w:bCs/>
          <w:sz w:val="24"/>
          <w:szCs w:val="24"/>
        </w:rPr>
        <w:t>Саша Стовраговић</w:t>
      </w:r>
    </w:p>
    <w:p w:rsidR="00976AE0" w:rsidRPr="00500CB8" w:rsidRDefault="00976AE0" w:rsidP="00976AE0">
      <w:pPr>
        <w:spacing w:after="0"/>
        <w:rPr>
          <w:sz w:val="24"/>
          <w:szCs w:val="24"/>
          <w:lang w:val="ru-RU"/>
        </w:rPr>
      </w:pPr>
    </w:p>
    <w:p w:rsidR="00976AE0" w:rsidRPr="007F6A04" w:rsidRDefault="00976AE0" w:rsidP="00FB6900">
      <w:pPr>
        <w:pStyle w:val="Sasa1"/>
        <w:numPr>
          <w:ilvl w:val="0"/>
          <w:numId w:val="0"/>
        </w:numPr>
        <w:spacing w:before="0" w:after="0" w:line="276" w:lineRule="auto"/>
        <w:jc w:val="both"/>
        <w:rPr>
          <w:lang w:val="sr-Cyrl-BA"/>
        </w:rPr>
      </w:pPr>
      <w:bookmarkStart w:id="0" w:name="_GoBack"/>
      <w:bookmarkEnd w:id="0"/>
    </w:p>
    <w:p w:rsidR="00FB6900" w:rsidRPr="007F6A04" w:rsidRDefault="009122DE" w:rsidP="00FB6900">
      <w:pPr>
        <w:pStyle w:val="Sasa1"/>
        <w:numPr>
          <w:ilvl w:val="0"/>
          <w:numId w:val="0"/>
        </w:numPr>
        <w:spacing w:before="0" w:after="0" w:line="276" w:lineRule="auto"/>
        <w:jc w:val="both"/>
        <w:rPr>
          <w:rStyle w:val="CharAttribute16"/>
          <w:rFonts w:ascii="Times New Roman"/>
          <w:sz w:val="24"/>
          <w:lang w:val="sr-Cyrl-BA"/>
        </w:rPr>
      </w:pPr>
      <w:r w:rsidRPr="007F6A04">
        <w:rPr>
          <w:lang w:val="sr-Cyrl-BA"/>
        </w:rPr>
        <w:t>АД</w:t>
      </w:r>
      <w:r w:rsidRPr="007F6A04">
        <w:rPr>
          <w:rStyle w:val="CharAttribute16"/>
          <w:rFonts w:ascii="Times New Roman"/>
          <w:sz w:val="24"/>
          <w:lang w:val="sr-Cyrl-BA"/>
        </w:rPr>
        <w:t xml:space="preserve">  </w:t>
      </w:r>
      <w:r w:rsidR="00FB6900" w:rsidRPr="007F6A04">
        <w:rPr>
          <w:rStyle w:val="CharAttribute16"/>
          <w:rFonts w:ascii="Times New Roman"/>
          <w:sz w:val="24"/>
          <w:lang w:val="sr-Cyrl-BA"/>
        </w:rPr>
        <w:t>7</w:t>
      </w:r>
      <w:r w:rsidRPr="007F6A04">
        <w:rPr>
          <w:rStyle w:val="CharAttribute16"/>
          <w:rFonts w:ascii="Times New Roman"/>
          <w:sz w:val="24"/>
          <w:lang w:val="sr-Cyrl-BA"/>
        </w:rPr>
        <w:t>.</w:t>
      </w:r>
      <w:r w:rsidR="00FB6900" w:rsidRPr="007F6A04">
        <w:rPr>
          <w:rStyle w:val="CharAttribute16"/>
          <w:rFonts w:ascii="Times New Roman"/>
          <w:sz w:val="24"/>
          <w:lang w:val="sr-Cyrl-BA"/>
        </w:rPr>
        <w:t xml:space="preserve"> </w:t>
      </w:r>
      <w:r w:rsidR="00FB6900" w:rsidRPr="007F6A04">
        <w:rPr>
          <w:rStyle w:val="CharAttribute0"/>
          <w:rFonts w:ascii="Times New Roman"/>
          <w:sz w:val="24"/>
          <w:lang w:val="sr-Cyrl-BA"/>
        </w:rPr>
        <w:t>Избор нових чланова УО ТСБиХ из ТСРС</w:t>
      </w:r>
      <w:r w:rsidR="00FB6900" w:rsidRPr="007F6A04">
        <w:rPr>
          <w:rStyle w:val="CharAttribute0"/>
          <w:rFonts w:ascii="Times New Roman" w:eastAsia="ąĹ"/>
          <w:sz w:val="24"/>
          <w:lang w:val="sr-Cyrl-BA"/>
        </w:rPr>
        <w:t>-а</w:t>
      </w:r>
      <w:r w:rsidRPr="007F6A04">
        <w:rPr>
          <w:rStyle w:val="CharAttribute16"/>
          <w:rFonts w:ascii="Times New Roman"/>
          <w:sz w:val="24"/>
          <w:lang w:val="sr-Cyrl-BA"/>
        </w:rPr>
        <w:t xml:space="preserve"> </w:t>
      </w:r>
    </w:p>
    <w:p w:rsidR="009122DE" w:rsidRPr="007F6A04" w:rsidRDefault="007F6A04" w:rsidP="00500CB8">
      <w:pPr>
        <w:pStyle w:val="Sasa1"/>
        <w:numPr>
          <w:ilvl w:val="0"/>
          <w:numId w:val="0"/>
        </w:numPr>
        <w:spacing w:before="0" w:after="0"/>
        <w:jc w:val="both"/>
        <w:rPr>
          <w:b w:val="0"/>
          <w:lang w:val="sr-Cyrl-BA"/>
        </w:rPr>
      </w:pPr>
      <w:r w:rsidRPr="007F6A04">
        <w:rPr>
          <w:b w:val="0"/>
          <w:lang w:val="sr-Cyrl-BA"/>
        </w:rPr>
        <w:t>Приједлог нових чланова УО ТСРС:</w:t>
      </w:r>
    </w:p>
    <w:p w:rsidR="007F6A04" w:rsidRPr="007F6A04" w:rsidRDefault="007F6A04" w:rsidP="00500CB8">
      <w:pPr>
        <w:spacing w:after="0"/>
        <w:jc w:val="both"/>
        <w:rPr>
          <w:sz w:val="24"/>
          <w:szCs w:val="24"/>
          <w:lang w:val="sr-Cyrl-BA"/>
        </w:rPr>
      </w:pPr>
      <w:r w:rsidRPr="007F6A04">
        <w:rPr>
          <w:sz w:val="24"/>
          <w:szCs w:val="24"/>
        </w:rPr>
        <w:t xml:space="preserve">Приједлог за </w:t>
      </w:r>
      <w:r w:rsidRPr="007F6A04">
        <w:rPr>
          <w:sz w:val="24"/>
          <w:szCs w:val="24"/>
          <w:lang w:val="sr-Cyrl-BA"/>
        </w:rPr>
        <w:t>чланове УО</w:t>
      </w:r>
      <w:r w:rsidRPr="007F6A04">
        <w:rPr>
          <w:sz w:val="24"/>
          <w:szCs w:val="24"/>
        </w:rPr>
        <w:t xml:space="preserve"> ТСРС:</w:t>
      </w:r>
      <w:r w:rsidRPr="007F6A04">
        <w:rPr>
          <w:sz w:val="24"/>
          <w:szCs w:val="24"/>
          <w:lang w:val="sr-Cyrl-BA"/>
        </w:rPr>
        <w:t xml:space="preserve"> </w:t>
      </w:r>
    </w:p>
    <w:p w:rsidR="007F6A04" w:rsidRPr="007F6A04" w:rsidRDefault="007F6A04" w:rsidP="00500CB8">
      <w:pPr>
        <w:numPr>
          <w:ilvl w:val="0"/>
          <w:numId w:val="17"/>
        </w:numPr>
        <w:spacing w:after="0"/>
        <w:jc w:val="both"/>
        <w:rPr>
          <w:sz w:val="24"/>
          <w:szCs w:val="24"/>
          <w:lang w:val="sr-Cyrl-BA"/>
        </w:rPr>
      </w:pPr>
      <w:r w:rsidRPr="007F6A04">
        <w:rPr>
          <w:sz w:val="24"/>
          <w:szCs w:val="24"/>
          <w:lang w:val="sr-Cyrl-BA"/>
        </w:rPr>
        <w:t>Драшко Милиновић, директор РТРС-а</w:t>
      </w:r>
    </w:p>
    <w:p w:rsidR="007F6A04" w:rsidRPr="007F6A04" w:rsidRDefault="007F6A04" w:rsidP="00500CB8">
      <w:pPr>
        <w:numPr>
          <w:ilvl w:val="0"/>
          <w:numId w:val="17"/>
        </w:numPr>
        <w:spacing w:after="0"/>
        <w:jc w:val="both"/>
        <w:rPr>
          <w:sz w:val="24"/>
          <w:szCs w:val="24"/>
          <w:lang w:val="sr-Cyrl-BA"/>
        </w:rPr>
      </w:pPr>
      <w:r w:rsidRPr="007F6A04">
        <w:rPr>
          <w:sz w:val="24"/>
          <w:szCs w:val="24"/>
          <w:lang w:val="sr-Cyrl-BA"/>
        </w:rPr>
        <w:t>Небојша Нинић, Ланако,</w:t>
      </w:r>
    </w:p>
    <w:p w:rsidR="007F6A04" w:rsidRPr="007F6A04" w:rsidRDefault="007F6A04" w:rsidP="00500CB8">
      <w:pPr>
        <w:numPr>
          <w:ilvl w:val="0"/>
          <w:numId w:val="17"/>
        </w:numPr>
        <w:spacing w:after="0"/>
        <w:jc w:val="both"/>
        <w:rPr>
          <w:sz w:val="24"/>
          <w:szCs w:val="24"/>
          <w:lang w:val="sr-Cyrl-BA"/>
        </w:rPr>
      </w:pPr>
      <w:r w:rsidRPr="007F6A04">
        <w:rPr>
          <w:sz w:val="24"/>
          <w:szCs w:val="24"/>
          <w:lang w:val="sr-Cyrl-BA"/>
        </w:rPr>
        <w:t>Јандрић Ненад, Приједор,</w:t>
      </w:r>
    </w:p>
    <w:p w:rsidR="007F6A04" w:rsidRPr="007F6A04" w:rsidRDefault="007F6A04" w:rsidP="00500CB8">
      <w:pPr>
        <w:numPr>
          <w:ilvl w:val="0"/>
          <w:numId w:val="17"/>
        </w:numPr>
        <w:spacing w:after="0"/>
        <w:jc w:val="both"/>
        <w:rPr>
          <w:sz w:val="24"/>
          <w:szCs w:val="24"/>
          <w:lang w:val="sr-Cyrl-BA"/>
        </w:rPr>
      </w:pPr>
      <w:r w:rsidRPr="007F6A04">
        <w:rPr>
          <w:sz w:val="24"/>
          <w:szCs w:val="24"/>
          <w:lang w:val="sr-Cyrl-BA"/>
        </w:rPr>
        <w:t>Миодраг Марковић, Добој,</w:t>
      </w:r>
    </w:p>
    <w:p w:rsidR="007F6A04" w:rsidRPr="007F6A04" w:rsidRDefault="007F6A04" w:rsidP="00500CB8">
      <w:pPr>
        <w:numPr>
          <w:ilvl w:val="0"/>
          <w:numId w:val="17"/>
        </w:numPr>
        <w:spacing w:after="0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Мишо Кузмановић</w:t>
      </w:r>
      <w:r w:rsidRPr="007F6A04">
        <w:rPr>
          <w:sz w:val="24"/>
          <w:szCs w:val="24"/>
          <w:lang w:val="sr-Cyrl-BA"/>
        </w:rPr>
        <w:t>,</w:t>
      </w:r>
    </w:p>
    <w:p w:rsidR="007F6A04" w:rsidRPr="007F6A04" w:rsidRDefault="007F6A04" w:rsidP="00500CB8">
      <w:pPr>
        <w:numPr>
          <w:ilvl w:val="0"/>
          <w:numId w:val="17"/>
        </w:numPr>
        <w:spacing w:after="0"/>
        <w:jc w:val="both"/>
        <w:rPr>
          <w:sz w:val="24"/>
          <w:szCs w:val="24"/>
          <w:lang w:val="sr-Cyrl-BA"/>
        </w:rPr>
      </w:pPr>
      <w:r w:rsidRPr="007F6A04">
        <w:rPr>
          <w:sz w:val="24"/>
          <w:szCs w:val="24"/>
          <w:lang w:val="sr-Cyrl-BA"/>
        </w:rPr>
        <w:t>Саша Тривић, Крајина Клас,</w:t>
      </w:r>
    </w:p>
    <w:p w:rsidR="007F6A04" w:rsidRPr="007F6A04" w:rsidRDefault="007F6A04" w:rsidP="00500CB8">
      <w:pPr>
        <w:numPr>
          <w:ilvl w:val="0"/>
          <w:numId w:val="17"/>
        </w:numPr>
        <w:spacing w:after="0"/>
        <w:jc w:val="both"/>
        <w:rPr>
          <w:sz w:val="24"/>
          <w:szCs w:val="24"/>
          <w:lang w:val="sr-Cyrl-BA"/>
        </w:rPr>
      </w:pPr>
      <w:r w:rsidRPr="007F6A04">
        <w:rPr>
          <w:sz w:val="24"/>
          <w:szCs w:val="24"/>
          <w:lang w:val="sr-Cyrl-BA"/>
        </w:rPr>
        <w:t>Синиша Каран, биро Предсједника РС,</w:t>
      </w:r>
    </w:p>
    <w:p w:rsidR="007F6A04" w:rsidRPr="007F6A04" w:rsidRDefault="007F6A04" w:rsidP="00500CB8">
      <w:pPr>
        <w:numPr>
          <w:ilvl w:val="0"/>
          <w:numId w:val="17"/>
        </w:numPr>
        <w:spacing w:after="0"/>
        <w:jc w:val="both"/>
        <w:rPr>
          <w:sz w:val="24"/>
          <w:szCs w:val="24"/>
          <w:lang w:val="sr-Cyrl-BA"/>
        </w:rPr>
      </w:pPr>
      <w:r w:rsidRPr="007F6A04">
        <w:rPr>
          <w:sz w:val="24"/>
          <w:szCs w:val="24"/>
          <w:lang w:val="sr-Cyrl-BA"/>
        </w:rPr>
        <w:t>Синиша Мајсторовић, Комсар и</w:t>
      </w:r>
    </w:p>
    <w:p w:rsidR="007F6A04" w:rsidRPr="007F6A04" w:rsidRDefault="007F6A04" w:rsidP="00500CB8">
      <w:pPr>
        <w:numPr>
          <w:ilvl w:val="0"/>
          <w:numId w:val="17"/>
        </w:numPr>
        <w:spacing w:after="0"/>
        <w:jc w:val="both"/>
        <w:rPr>
          <w:sz w:val="24"/>
          <w:szCs w:val="24"/>
          <w:lang w:val="sr-Cyrl-BA"/>
        </w:rPr>
      </w:pPr>
      <w:r w:rsidRPr="007F6A04">
        <w:rPr>
          <w:sz w:val="24"/>
          <w:szCs w:val="24"/>
          <w:lang w:val="sr-Cyrl-BA"/>
        </w:rPr>
        <w:t>Александар Гитарић.</w:t>
      </w:r>
    </w:p>
    <w:p w:rsidR="007F6A04" w:rsidRDefault="007F6A04" w:rsidP="00500CB8">
      <w:pPr>
        <w:pStyle w:val="Sasa1"/>
        <w:numPr>
          <w:ilvl w:val="0"/>
          <w:numId w:val="0"/>
        </w:numPr>
        <w:spacing w:before="0" w:after="0"/>
        <w:jc w:val="both"/>
        <w:rPr>
          <w:lang w:val="sr-Cyrl-BA"/>
        </w:rPr>
      </w:pPr>
    </w:p>
    <w:p w:rsidR="004A4D9B" w:rsidRPr="007F6A04" w:rsidRDefault="003B6297" w:rsidP="00FB6900">
      <w:pPr>
        <w:pStyle w:val="Sasa1"/>
        <w:numPr>
          <w:ilvl w:val="0"/>
          <w:numId w:val="0"/>
        </w:numPr>
        <w:spacing w:before="0" w:after="0"/>
        <w:jc w:val="both"/>
        <w:rPr>
          <w:lang w:val="sr-Cyrl-BA"/>
        </w:rPr>
      </w:pPr>
      <w:r w:rsidRPr="007F6A04">
        <w:rPr>
          <w:lang w:val="sr-Cyrl-BA"/>
        </w:rPr>
        <w:t>АД Разно</w:t>
      </w:r>
    </w:p>
    <w:p w:rsidR="003B6297" w:rsidRPr="007F6A04" w:rsidRDefault="003B6297" w:rsidP="00FB6900">
      <w:pPr>
        <w:pStyle w:val="Sasa1"/>
        <w:numPr>
          <w:ilvl w:val="0"/>
          <w:numId w:val="0"/>
        </w:numPr>
        <w:spacing w:before="0" w:after="0"/>
        <w:jc w:val="both"/>
        <w:rPr>
          <w:lang w:val="sr-Cyrl-BA"/>
        </w:rPr>
      </w:pPr>
    </w:p>
    <w:p w:rsidR="003B6297" w:rsidRPr="007F6A04" w:rsidRDefault="003B6297" w:rsidP="00FB6900">
      <w:pPr>
        <w:pStyle w:val="Sasa1"/>
        <w:numPr>
          <w:ilvl w:val="0"/>
          <w:numId w:val="0"/>
        </w:numPr>
        <w:spacing w:before="0" w:after="0"/>
        <w:jc w:val="both"/>
        <w:rPr>
          <w:b w:val="0"/>
          <w:lang w:val="sr-Cyrl-BA"/>
        </w:rPr>
      </w:pPr>
      <w:r w:rsidRPr="007F6A04">
        <w:rPr>
          <w:lang w:val="sr-Cyrl-BA"/>
        </w:rPr>
        <w:t>Раскид споразума о сарадњи са Факултетом физичког вас</w:t>
      </w:r>
      <w:r w:rsidR="008A3E36" w:rsidRPr="007F6A04">
        <w:rPr>
          <w:lang w:val="sr-Cyrl-BA"/>
        </w:rPr>
        <w:t>питања и спорта у Бањој Л</w:t>
      </w:r>
      <w:r w:rsidRPr="007F6A04">
        <w:rPr>
          <w:lang w:val="sr-Cyrl-BA"/>
        </w:rPr>
        <w:t xml:space="preserve">уци. </w:t>
      </w:r>
      <w:r w:rsidRPr="007F6A04">
        <w:rPr>
          <w:b w:val="0"/>
          <w:lang w:val="sr-Cyrl-BA"/>
        </w:rPr>
        <w:t>Одлучено је да се прије формалног раскида уговора обави разговор са Деканом Факултета.</w:t>
      </w:r>
    </w:p>
    <w:p w:rsidR="003B6297" w:rsidRPr="007F6A04" w:rsidRDefault="003B6297" w:rsidP="00FB6900">
      <w:pPr>
        <w:pStyle w:val="Sasa1"/>
        <w:numPr>
          <w:ilvl w:val="0"/>
          <w:numId w:val="0"/>
        </w:numPr>
        <w:spacing w:before="0" w:after="0"/>
        <w:jc w:val="both"/>
        <w:rPr>
          <w:b w:val="0"/>
          <w:lang w:val="sr-Cyrl-BA"/>
        </w:rPr>
      </w:pPr>
    </w:p>
    <w:p w:rsidR="003B6297" w:rsidRPr="007F6A04" w:rsidRDefault="003B6297" w:rsidP="00FB6900">
      <w:pPr>
        <w:pStyle w:val="Sasa1"/>
        <w:numPr>
          <w:ilvl w:val="0"/>
          <w:numId w:val="0"/>
        </w:numPr>
        <w:spacing w:before="0" w:after="0"/>
        <w:jc w:val="both"/>
        <w:rPr>
          <w:b w:val="0"/>
          <w:lang w:val="sr-Cyrl-BA"/>
        </w:rPr>
      </w:pPr>
      <w:r w:rsidRPr="007F6A04">
        <w:rPr>
          <w:lang w:val="sr-Cyrl-BA"/>
        </w:rPr>
        <w:t xml:space="preserve">Молба оца играча Дражена Петровића за приједлог за годишњи избор Независних новина за најперспективнијег такмичара. </w:t>
      </w:r>
      <w:r w:rsidRPr="007F6A04">
        <w:rPr>
          <w:b w:val="0"/>
          <w:lang w:val="sr-Cyrl-BA"/>
        </w:rPr>
        <w:t>Одлучено је да СО ТСРС да своје мишљење и приједлог испред ТСРС-а</w:t>
      </w:r>
    </w:p>
    <w:p w:rsidR="00EB5374" w:rsidRPr="007F6A04" w:rsidRDefault="00EB5374" w:rsidP="00FB6900">
      <w:pPr>
        <w:pStyle w:val="Sasa1"/>
        <w:numPr>
          <w:ilvl w:val="0"/>
          <w:numId w:val="0"/>
        </w:numPr>
        <w:spacing w:before="0" w:after="0"/>
        <w:jc w:val="both"/>
        <w:rPr>
          <w:b w:val="0"/>
          <w:lang w:val="sr-Cyrl-BA"/>
        </w:rPr>
      </w:pPr>
    </w:p>
    <w:p w:rsidR="00172D03" w:rsidRPr="007F6A04" w:rsidRDefault="00172D03" w:rsidP="00FB6900">
      <w:pPr>
        <w:spacing w:after="0"/>
        <w:jc w:val="both"/>
        <w:rPr>
          <w:sz w:val="24"/>
          <w:szCs w:val="24"/>
          <w:lang w:val="sr-Cyrl-BA"/>
        </w:rPr>
      </w:pPr>
    </w:p>
    <w:p w:rsidR="0096398F" w:rsidRPr="007F6A04" w:rsidRDefault="0096398F" w:rsidP="00FB6900">
      <w:pPr>
        <w:spacing w:after="0"/>
        <w:jc w:val="both"/>
        <w:rPr>
          <w:sz w:val="24"/>
          <w:szCs w:val="24"/>
          <w:lang w:val="sr-Cyrl-BA"/>
        </w:rPr>
      </w:pPr>
      <w:r w:rsidRPr="007F6A04">
        <w:rPr>
          <w:sz w:val="24"/>
          <w:szCs w:val="24"/>
          <w:lang w:val="sr-Cyrl-BA"/>
        </w:rPr>
        <w:t xml:space="preserve">Бања Лука, </w:t>
      </w:r>
      <w:r w:rsidR="006B534C">
        <w:rPr>
          <w:sz w:val="24"/>
          <w:szCs w:val="24"/>
          <w:lang w:val="sr-Cyrl-BA"/>
        </w:rPr>
        <w:t>29</w:t>
      </w:r>
      <w:r w:rsidRPr="007F6A04">
        <w:rPr>
          <w:sz w:val="24"/>
          <w:szCs w:val="24"/>
          <w:lang w:val="sr-Cyrl-BA"/>
        </w:rPr>
        <w:t>.</w:t>
      </w:r>
      <w:r w:rsidR="00737ED9" w:rsidRPr="007F6A04">
        <w:rPr>
          <w:sz w:val="24"/>
          <w:szCs w:val="24"/>
          <w:lang w:val="sr-Cyrl-BA"/>
        </w:rPr>
        <w:t>11</w:t>
      </w:r>
      <w:r w:rsidRPr="007F6A04">
        <w:rPr>
          <w:sz w:val="24"/>
          <w:szCs w:val="24"/>
          <w:lang w:val="sr-Cyrl-BA"/>
        </w:rPr>
        <w:t>.201</w:t>
      </w:r>
      <w:r w:rsidR="00737ED9" w:rsidRPr="007F6A04">
        <w:rPr>
          <w:sz w:val="24"/>
          <w:szCs w:val="24"/>
          <w:lang w:val="sr-Cyrl-BA"/>
        </w:rPr>
        <w:t>7</w:t>
      </w:r>
      <w:r w:rsidRPr="007F6A04">
        <w:rPr>
          <w:sz w:val="24"/>
          <w:szCs w:val="24"/>
          <w:lang w:val="sr-Cyrl-BA"/>
        </w:rPr>
        <w:t xml:space="preserve">. године.  </w:t>
      </w:r>
    </w:p>
    <w:p w:rsidR="0096398F" w:rsidRPr="007F6A04" w:rsidRDefault="0096398F" w:rsidP="00FB6900">
      <w:pPr>
        <w:spacing w:after="0"/>
        <w:jc w:val="both"/>
        <w:rPr>
          <w:sz w:val="24"/>
          <w:szCs w:val="24"/>
          <w:lang w:val="sr-Cyrl-BA"/>
        </w:rPr>
      </w:pPr>
      <w:r w:rsidRPr="007F6A04">
        <w:rPr>
          <w:sz w:val="24"/>
          <w:szCs w:val="24"/>
          <w:lang w:val="sr-Cyrl-BA"/>
        </w:rPr>
        <w:t xml:space="preserve">           </w:t>
      </w:r>
    </w:p>
    <w:p w:rsidR="0096398F" w:rsidRPr="007F6A04" w:rsidRDefault="0096398F" w:rsidP="00FB6900">
      <w:pPr>
        <w:spacing w:after="0"/>
        <w:jc w:val="both"/>
        <w:rPr>
          <w:sz w:val="24"/>
          <w:szCs w:val="24"/>
          <w:lang w:val="sr-Cyrl-BA"/>
        </w:rPr>
      </w:pPr>
    </w:p>
    <w:p w:rsidR="0096398F" w:rsidRPr="007F6A04" w:rsidRDefault="0096398F" w:rsidP="00FB6900">
      <w:pPr>
        <w:spacing w:after="0"/>
        <w:jc w:val="both"/>
        <w:rPr>
          <w:sz w:val="24"/>
          <w:szCs w:val="24"/>
          <w:lang w:val="sr-Cyrl-BA"/>
        </w:rPr>
      </w:pPr>
      <w:r w:rsidRPr="007F6A04">
        <w:rPr>
          <w:sz w:val="24"/>
          <w:szCs w:val="24"/>
          <w:lang w:val="sr-Cyrl-BA"/>
        </w:rPr>
        <w:t xml:space="preserve"> </w:t>
      </w:r>
      <w:r w:rsidR="00B76AC1" w:rsidRPr="007F6A04">
        <w:rPr>
          <w:sz w:val="24"/>
          <w:szCs w:val="24"/>
          <w:lang w:val="sr-Cyrl-BA"/>
        </w:rPr>
        <w:tab/>
      </w:r>
      <w:r w:rsidR="00B76AC1" w:rsidRPr="007F6A04">
        <w:rPr>
          <w:sz w:val="24"/>
          <w:szCs w:val="24"/>
          <w:lang w:val="sr-Cyrl-BA"/>
        </w:rPr>
        <w:tab/>
      </w:r>
      <w:r w:rsidR="00B76AC1" w:rsidRPr="007F6A04">
        <w:rPr>
          <w:sz w:val="24"/>
          <w:szCs w:val="24"/>
          <w:lang w:val="sr-Cyrl-BA"/>
        </w:rPr>
        <w:tab/>
      </w:r>
      <w:r w:rsidR="00B76AC1" w:rsidRPr="007F6A04">
        <w:rPr>
          <w:sz w:val="24"/>
          <w:szCs w:val="24"/>
          <w:lang w:val="sr-Cyrl-BA"/>
        </w:rPr>
        <w:tab/>
      </w:r>
      <w:r w:rsidR="00B76AC1" w:rsidRPr="007F6A04">
        <w:rPr>
          <w:sz w:val="24"/>
          <w:szCs w:val="24"/>
          <w:lang w:val="sr-Cyrl-BA"/>
        </w:rPr>
        <w:tab/>
      </w:r>
      <w:r w:rsidR="00B76AC1" w:rsidRPr="007F6A04">
        <w:rPr>
          <w:sz w:val="24"/>
          <w:szCs w:val="24"/>
          <w:lang w:val="sr-Cyrl-BA"/>
        </w:rPr>
        <w:tab/>
      </w:r>
      <w:r w:rsidR="00B76AC1" w:rsidRPr="007F6A04">
        <w:rPr>
          <w:sz w:val="24"/>
          <w:szCs w:val="24"/>
          <w:lang w:val="sr-Cyrl-BA"/>
        </w:rPr>
        <w:tab/>
      </w:r>
      <w:r w:rsidR="00B76AC1" w:rsidRPr="007F6A04">
        <w:rPr>
          <w:sz w:val="24"/>
          <w:szCs w:val="24"/>
          <w:lang w:val="sr-Cyrl-BA"/>
        </w:rPr>
        <w:tab/>
      </w:r>
      <w:r w:rsidRPr="007F6A04">
        <w:rPr>
          <w:sz w:val="24"/>
          <w:szCs w:val="24"/>
          <w:lang w:val="sr-Cyrl-BA"/>
        </w:rPr>
        <w:t>Записник водио и саставио</w:t>
      </w:r>
    </w:p>
    <w:p w:rsidR="0096398F" w:rsidRPr="007F6A04" w:rsidRDefault="00B76AC1" w:rsidP="00FB6900">
      <w:pPr>
        <w:spacing w:after="0"/>
        <w:jc w:val="both"/>
        <w:rPr>
          <w:sz w:val="24"/>
          <w:szCs w:val="24"/>
          <w:lang w:val="sr-Cyrl-BA"/>
        </w:rPr>
      </w:pPr>
      <w:r w:rsidRPr="007F6A04">
        <w:rPr>
          <w:sz w:val="24"/>
          <w:szCs w:val="24"/>
          <w:lang w:val="sr-Cyrl-BA"/>
        </w:rPr>
        <w:tab/>
      </w:r>
      <w:r w:rsidRPr="007F6A04">
        <w:rPr>
          <w:sz w:val="24"/>
          <w:szCs w:val="24"/>
          <w:lang w:val="sr-Cyrl-BA"/>
        </w:rPr>
        <w:tab/>
      </w:r>
      <w:r w:rsidRPr="007F6A04">
        <w:rPr>
          <w:sz w:val="24"/>
          <w:szCs w:val="24"/>
          <w:lang w:val="sr-Cyrl-BA"/>
        </w:rPr>
        <w:tab/>
      </w:r>
      <w:r w:rsidRPr="007F6A04">
        <w:rPr>
          <w:sz w:val="24"/>
          <w:szCs w:val="24"/>
          <w:lang w:val="sr-Cyrl-BA"/>
        </w:rPr>
        <w:tab/>
      </w:r>
      <w:r w:rsidRPr="007F6A04">
        <w:rPr>
          <w:sz w:val="24"/>
          <w:szCs w:val="24"/>
          <w:lang w:val="sr-Cyrl-BA"/>
        </w:rPr>
        <w:tab/>
      </w:r>
      <w:r w:rsidRPr="007F6A04">
        <w:rPr>
          <w:sz w:val="24"/>
          <w:szCs w:val="24"/>
          <w:lang w:val="sr-Cyrl-BA"/>
        </w:rPr>
        <w:tab/>
      </w:r>
      <w:r w:rsidRPr="007F6A04">
        <w:rPr>
          <w:sz w:val="24"/>
          <w:szCs w:val="24"/>
          <w:lang w:val="sr-Cyrl-BA"/>
        </w:rPr>
        <w:tab/>
      </w:r>
      <w:r w:rsidRPr="007F6A04">
        <w:rPr>
          <w:sz w:val="24"/>
          <w:szCs w:val="24"/>
          <w:lang w:val="sr-Cyrl-BA"/>
        </w:rPr>
        <w:tab/>
        <w:t>Митја Тањга</w:t>
      </w:r>
    </w:p>
    <w:p w:rsidR="0096398F" w:rsidRPr="007F6A04" w:rsidRDefault="00D422DE" w:rsidP="00FB6900">
      <w:pPr>
        <w:spacing w:after="0"/>
        <w:jc w:val="both"/>
        <w:rPr>
          <w:sz w:val="24"/>
          <w:szCs w:val="24"/>
          <w:lang w:val="sr-Cyrl-BA"/>
        </w:rPr>
      </w:pPr>
      <w:r w:rsidRPr="007F6A04">
        <w:rPr>
          <w:noProof/>
          <w:sz w:val="24"/>
          <w:szCs w:val="24"/>
          <w:lang w:val="sr-Cyrl-B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3402965</wp:posOffset>
            </wp:positionH>
            <wp:positionV relativeFrom="paragraph">
              <wp:posOffset>39370</wp:posOffset>
            </wp:positionV>
            <wp:extent cx="1739265" cy="802640"/>
            <wp:effectExtent l="19050" t="0" r="0" b="0"/>
            <wp:wrapNone/>
            <wp:docPr id="2" name="Picture 1" descr="G:\stari-hard\d\site\tenisavezrs\strucni_odbor\potp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stari-hard\d\site\tenisavezrs\strucni_odbor\potpi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265" cy="80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2D03" w:rsidRPr="007F6A04" w:rsidRDefault="00172D03" w:rsidP="00FB6900">
      <w:pPr>
        <w:spacing w:after="0"/>
        <w:jc w:val="both"/>
        <w:rPr>
          <w:sz w:val="24"/>
          <w:szCs w:val="24"/>
          <w:lang w:val="sr-Cyrl-BA"/>
        </w:rPr>
      </w:pPr>
    </w:p>
    <w:p w:rsidR="00517421" w:rsidRPr="007F6A04" w:rsidRDefault="00517421" w:rsidP="00FB6900">
      <w:pPr>
        <w:spacing w:after="0"/>
        <w:jc w:val="both"/>
        <w:rPr>
          <w:sz w:val="24"/>
          <w:szCs w:val="24"/>
          <w:lang w:val="sr-Cyrl-BA"/>
        </w:rPr>
      </w:pPr>
    </w:p>
    <w:sectPr w:rsidR="00517421" w:rsidRPr="007F6A04" w:rsidSect="0047075D"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559" w:rsidRDefault="00615559" w:rsidP="0047075D">
      <w:pPr>
        <w:spacing w:after="0" w:line="240" w:lineRule="auto"/>
      </w:pPr>
      <w:r>
        <w:separator/>
      </w:r>
    </w:p>
  </w:endnote>
  <w:endnote w:type="continuationSeparator" w:id="0">
    <w:p w:rsidR="00615559" w:rsidRDefault="00615559" w:rsidP="00470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ąĹ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15040"/>
      <w:docPartObj>
        <w:docPartGallery w:val="Page Numbers (Bottom of Page)"/>
        <w:docPartUnique/>
      </w:docPartObj>
    </w:sdtPr>
    <w:sdtEndPr/>
    <w:sdtContent>
      <w:p w:rsidR="002F3BAB" w:rsidRDefault="00B959F9">
        <w:pPr>
          <w:pStyle w:val="Footer"/>
          <w:jc w:val="right"/>
        </w:pPr>
        <w:r>
          <w:fldChar w:fldCharType="begin"/>
        </w:r>
        <w:r w:rsidR="00080057">
          <w:instrText xml:space="preserve"> PAGE   \* MERGEFORMAT </w:instrText>
        </w:r>
        <w:r>
          <w:fldChar w:fldCharType="separate"/>
        </w:r>
        <w:r w:rsidR="00976AE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F3BAB" w:rsidRDefault="002F3B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15038"/>
      <w:docPartObj>
        <w:docPartGallery w:val="Page Numbers (Bottom of Page)"/>
        <w:docPartUnique/>
      </w:docPartObj>
    </w:sdtPr>
    <w:sdtEndPr/>
    <w:sdtContent>
      <w:p w:rsidR="0047075D" w:rsidRDefault="00B959F9">
        <w:pPr>
          <w:pStyle w:val="Footer"/>
          <w:jc w:val="right"/>
        </w:pPr>
        <w:r>
          <w:fldChar w:fldCharType="begin"/>
        </w:r>
        <w:r w:rsidR="00080057">
          <w:instrText xml:space="preserve"> PAGE   \* MERGEFORMAT </w:instrText>
        </w:r>
        <w:r>
          <w:fldChar w:fldCharType="separate"/>
        </w:r>
        <w:r w:rsidR="001916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075D" w:rsidRDefault="004707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559" w:rsidRDefault="00615559" w:rsidP="0047075D">
      <w:pPr>
        <w:spacing w:after="0" w:line="240" w:lineRule="auto"/>
      </w:pPr>
      <w:r>
        <w:separator/>
      </w:r>
    </w:p>
  </w:footnote>
  <w:footnote w:type="continuationSeparator" w:id="0">
    <w:p w:rsidR="00615559" w:rsidRDefault="00615559" w:rsidP="00470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775" w:rsidRDefault="001C0775">
    <w:pPr>
      <w:pStyle w:val="Header"/>
    </w:pPr>
    <w:r>
      <w:rPr>
        <w:noProof/>
        <w:lang w:val="en-US"/>
      </w:rPr>
      <w:drawing>
        <wp:anchor distT="0" distB="360045" distL="114300" distR="114300" simplePos="0" relativeHeight="251658240" behindDoc="0" locked="0" layoutInCell="1" allowOverlap="1">
          <wp:simplePos x="0" y="0"/>
          <wp:positionH relativeFrom="column">
            <wp:posOffset>-317500</wp:posOffset>
          </wp:positionH>
          <wp:positionV relativeFrom="paragraph">
            <wp:posOffset>-282575</wp:posOffset>
          </wp:positionV>
          <wp:extent cx="6480810" cy="800100"/>
          <wp:effectExtent l="19050" t="0" r="0" b="0"/>
          <wp:wrapSquare wrapText="bothSides"/>
          <wp:docPr id="1" name="Picture 1" descr="tsrs me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srs mem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C0775" w:rsidRDefault="001C07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443C2"/>
    <w:multiLevelType w:val="hybridMultilevel"/>
    <w:tmpl w:val="E6888C4C"/>
    <w:lvl w:ilvl="0" w:tplc="65805EB4">
      <w:start w:val="1"/>
      <w:numFmt w:val="decimal"/>
      <w:pStyle w:val="Sasa1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3A3C08"/>
    <w:multiLevelType w:val="hybridMultilevel"/>
    <w:tmpl w:val="75A0D8AE"/>
    <w:lvl w:ilvl="0" w:tplc="04B88572">
      <w:start w:val="1"/>
      <w:numFmt w:val="decimal"/>
      <w:lvlText w:val="%1."/>
      <w:lvlJc w:val="left"/>
      <w:pPr>
        <w:ind w:left="810" w:hanging="340"/>
        <w:jc w:val="left"/>
      </w:pPr>
      <w:rPr>
        <w:rFonts w:ascii="Arial" w:eastAsia="Arial" w:hAnsi="Arial" w:cs="Arial" w:hint="default"/>
        <w:w w:val="103"/>
        <w:sz w:val="20"/>
        <w:szCs w:val="20"/>
      </w:rPr>
    </w:lvl>
    <w:lvl w:ilvl="1" w:tplc="03AA04B0">
      <w:numFmt w:val="bullet"/>
      <w:lvlText w:val="•"/>
      <w:lvlJc w:val="left"/>
      <w:pPr>
        <w:ind w:left="1618" w:hanging="340"/>
      </w:pPr>
      <w:rPr>
        <w:rFonts w:hint="default"/>
      </w:rPr>
    </w:lvl>
    <w:lvl w:ilvl="2" w:tplc="267A783C">
      <w:numFmt w:val="bullet"/>
      <w:lvlText w:val="•"/>
      <w:lvlJc w:val="left"/>
      <w:pPr>
        <w:ind w:left="2416" w:hanging="340"/>
      </w:pPr>
      <w:rPr>
        <w:rFonts w:hint="default"/>
      </w:rPr>
    </w:lvl>
    <w:lvl w:ilvl="3" w:tplc="33046854">
      <w:numFmt w:val="bullet"/>
      <w:lvlText w:val="•"/>
      <w:lvlJc w:val="left"/>
      <w:pPr>
        <w:ind w:left="3214" w:hanging="340"/>
      </w:pPr>
      <w:rPr>
        <w:rFonts w:hint="default"/>
      </w:rPr>
    </w:lvl>
    <w:lvl w:ilvl="4" w:tplc="FF96D566">
      <w:numFmt w:val="bullet"/>
      <w:lvlText w:val="•"/>
      <w:lvlJc w:val="left"/>
      <w:pPr>
        <w:ind w:left="4012" w:hanging="340"/>
      </w:pPr>
      <w:rPr>
        <w:rFonts w:hint="default"/>
      </w:rPr>
    </w:lvl>
    <w:lvl w:ilvl="5" w:tplc="5C0A849A">
      <w:numFmt w:val="bullet"/>
      <w:lvlText w:val="•"/>
      <w:lvlJc w:val="left"/>
      <w:pPr>
        <w:ind w:left="4810" w:hanging="340"/>
      </w:pPr>
      <w:rPr>
        <w:rFonts w:hint="default"/>
      </w:rPr>
    </w:lvl>
    <w:lvl w:ilvl="6" w:tplc="A050CA92">
      <w:numFmt w:val="bullet"/>
      <w:lvlText w:val="•"/>
      <w:lvlJc w:val="left"/>
      <w:pPr>
        <w:ind w:left="5608" w:hanging="340"/>
      </w:pPr>
      <w:rPr>
        <w:rFonts w:hint="default"/>
      </w:rPr>
    </w:lvl>
    <w:lvl w:ilvl="7" w:tplc="CE1C8838">
      <w:numFmt w:val="bullet"/>
      <w:lvlText w:val="•"/>
      <w:lvlJc w:val="left"/>
      <w:pPr>
        <w:ind w:left="6406" w:hanging="340"/>
      </w:pPr>
      <w:rPr>
        <w:rFonts w:hint="default"/>
      </w:rPr>
    </w:lvl>
    <w:lvl w:ilvl="8" w:tplc="77624BC8">
      <w:numFmt w:val="bullet"/>
      <w:lvlText w:val="•"/>
      <w:lvlJc w:val="left"/>
      <w:pPr>
        <w:ind w:left="7204" w:hanging="340"/>
      </w:pPr>
      <w:rPr>
        <w:rFonts w:hint="default"/>
      </w:rPr>
    </w:lvl>
  </w:abstractNum>
  <w:abstractNum w:abstractNumId="2" w15:restartNumberingAfterBreak="0">
    <w:nsid w:val="142B6C07"/>
    <w:multiLevelType w:val="hybridMultilevel"/>
    <w:tmpl w:val="BA7CAB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5918BF"/>
    <w:multiLevelType w:val="hybridMultilevel"/>
    <w:tmpl w:val="C5DE6B0E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42E72"/>
    <w:multiLevelType w:val="hybridMultilevel"/>
    <w:tmpl w:val="2B805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4A677D"/>
    <w:multiLevelType w:val="hybridMultilevel"/>
    <w:tmpl w:val="DA7EB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27E03"/>
    <w:multiLevelType w:val="hybridMultilevel"/>
    <w:tmpl w:val="F6D04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F2683B"/>
    <w:multiLevelType w:val="hybridMultilevel"/>
    <w:tmpl w:val="BE22A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D63FA"/>
    <w:multiLevelType w:val="hybridMultilevel"/>
    <w:tmpl w:val="FC96C3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5E70ED"/>
    <w:multiLevelType w:val="hybridMultilevel"/>
    <w:tmpl w:val="E646A480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511870"/>
    <w:multiLevelType w:val="hybridMultilevel"/>
    <w:tmpl w:val="8BD4E12A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1"/>
  </w:num>
  <w:num w:numId="13">
    <w:abstractNumId w:val="0"/>
    <w:lvlOverride w:ilvl="0">
      <w:startOverride w:val="1"/>
    </w:lvlOverride>
  </w:num>
  <w:num w:numId="14">
    <w:abstractNumId w:val="7"/>
  </w:num>
  <w:num w:numId="15">
    <w:abstractNumId w:val="4"/>
  </w:num>
  <w:num w:numId="16">
    <w:abstractNumId w:val="6"/>
  </w:num>
  <w:num w:numId="17">
    <w:abstractNumId w:val="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0A9A"/>
    <w:rsid w:val="000115A0"/>
    <w:rsid w:val="00012756"/>
    <w:rsid w:val="0002205C"/>
    <w:rsid w:val="000257C7"/>
    <w:rsid w:val="00056E16"/>
    <w:rsid w:val="00065D6C"/>
    <w:rsid w:val="00067FAE"/>
    <w:rsid w:val="00071EBE"/>
    <w:rsid w:val="00080057"/>
    <w:rsid w:val="000E5E98"/>
    <w:rsid w:val="001431A7"/>
    <w:rsid w:val="00172D03"/>
    <w:rsid w:val="00184B70"/>
    <w:rsid w:val="00185820"/>
    <w:rsid w:val="00191642"/>
    <w:rsid w:val="001C0775"/>
    <w:rsid w:val="001D53E2"/>
    <w:rsid w:val="001F77A7"/>
    <w:rsid w:val="0021066D"/>
    <w:rsid w:val="00214E56"/>
    <w:rsid w:val="00235032"/>
    <w:rsid w:val="0024774B"/>
    <w:rsid w:val="002511DE"/>
    <w:rsid w:val="00274EF8"/>
    <w:rsid w:val="00281407"/>
    <w:rsid w:val="002E37BF"/>
    <w:rsid w:val="002F3BAB"/>
    <w:rsid w:val="00384E80"/>
    <w:rsid w:val="003A5E02"/>
    <w:rsid w:val="003B6297"/>
    <w:rsid w:val="003C1054"/>
    <w:rsid w:val="004223F6"/>
    <w:rsid w:val="004321DA"/>
    <w:rsid w:val="00437F20"/>
    <w:rsid w:val="0047075D"/>
    <w:rsid w:val="00474306"/>
    <w:rsid w:val="00485624"/>
    <w:rsid w:val="004A4D9B"/>
    <w:rsid w:val="004F161B"/>
    <w:rsid w:val="00500CB8"/>
    <w:rsid w:val="00512BDA"/>
    <w:rsid w:val="00517421"/>
    <w:rsid w:val="0058121B"/>
    <w:rsid w:val="00582437"/>
    <w:rsid w:val="00591D09"/>
    <w:rsid w:val="00592173"/>
    <w:rsid w:val="005A162D"/>
    <w:rsid w:val="005A1A54"/>
    <w:rsid w:val="005D5FEC"/>
    <w:rsid w:val="00615559"/>
    <w:rsid w:val="00635E7B"/>
    <w:rsid w:val="00686DED"/>
    <w:rsid w:val="006B534C"/>
    <w:rsid w:val="006C005D"/>
    <w:rsid w:val="006D1D36"/>
    <w:rsid w:val="006F4FAE"/>
    <w:rsid w:val="00730008"/>
    <w:rsid w:val="00730D09"/>
    <w:rsid w:val="00737ED9"/>
    <w:rsid w:val="00741D5D"/>
    <w:rsid w:val="007503A5"/>
    <w:rsid w:val="00751A86"/>
    <w:rsid w:val="007F3476"/>
    <w:rsid w:val="007F6A04"/>
    <w:rsid w:val="007F716D"/>
    <w:rsid w:val="008444FC"/>
    <w:rsid w:val="00852F3C"/>
    <w:rsid w:val="008628E7"/>
    <w:rsid w:val="00870AF5"/>
    <w:rsid w:val="008779FB"/>
    <w:rsid w:val="008A3E36"/>
    <w:rsid w:val="008A7A30"/>
    <w:rsid w:val="008B098A"/>
    <w:rsid w:val="008B24E7"/>
    <w:rsid w:val="008B7F47"/>
    <w:rsid w:val="008C57DD"/>
    <w:rsid w:val="00902F99"/>
    <w:rsid w:val="009122DE"/>
    <w:rsid w:val="00955540"/>
    <w:rsid w:val="0096398F"/>
    <w:rsid w:val="00976AE0"/>
    <w:rsid w:val="009808E4"/>
    <w:rsid w:val="009823B9"/>
    <w:rsid w:val="009A2692"/>
    <w:rsid w:val="009A2A05"/>
    <w:rsid w:val="009A4F92"/>
    <w:rsid w:val="009C3154"/>
    <w:rsid w:val="009C58C8"/>
    <w:rsid w:val="009E3B7E"/>
    <w:rsid w:val="00A17D31"/>
    <w:rsid w:val="00A261AF"/>
    <w:rsid w:val="00A43F6E"/>
    <w:rsid w:val="00A4401F"/>
    <w:rsid w:val="00A77A0F"/>
    <w:rsid w:val="00A81FEF"/>
    <w:rsid w:val="00AB07D2"/>
    <w:rsid w:val="00AD4217"/>
    <w:rsid w:val="00AE5D60"/>
    <w:rsid w:val="00AE65A5"/>
    <w:rsid w:val="00B1438D"/>
    <w:rsid w:val="00B303DA"/>
    <w:rsid w:val="00B53AAD"/>
    <w:rsid w:val="00B76AC1"/>
    <w:rsid w:val="00B810E9"/>
    <w:rsid w:val="00B85B40"/>
    <w:rsid w:val="00B94E14"/>
    <w:rsid w:val="00B959F9"/>
    <w:rsid w:val="00BB6CD2"/>
    <w:rsid w:val="00BC1E5E"/>
    <w:rsid w:val="00BF4DC4"/>
    <w:rsid w:val="00C52D75"/>
    <w:rsid w:val="00C741DC"/>
    <w:rsid w:val="00C92ACD"/>
    <w:rsid w:val="00C95AFC"/>
    <w:rsid w:val="00CA42DD"/>
    <w:rsid w:val="00CA588E"/>
    <w:rsid w:val="00CA6E08"/>
    <w:rsid w:val="00CB5EAD"/>
    <w:rsid w:val="00D031E9"/>
    <w:rsid w:val="00D24DA9"/>
    <w:rsid w:val="00D422DE"/>
    <w:rsid w:val="00D633F4"/>
    <w:rsid w:val="00D917B1"/>
    <w:rsid w:val="00DB3A50"/>
    <w:rsid w:val="00DF00D4"/>
    <w:rsid w:val="00E05233"/>
    <w:rsid w:val="00E33ECC"/>
    <w:rsid w:val="00EB3251"/>
    <w:rsid w:val="00EB5374"/>
    <w:rsid w:val="00EC0B19"/>
    <w:rsid w:val="00F13EAB"/>
    <w:rsid w:val="00F14E8A"/>
    <w:rsid w:val="00F3783C"/>
    <w:rsid w:val="00F45080"/>
    <w:rsid w:val="00F50697"/>
    <w:rsid w:val="00F60A9A"/>
    <w:rsid w:val="00F66123"/>
    <w:rsid w:val="00F855C8"/>
    <w:rsid w:val="00FA155F"/>
    <w:rsid w:val="00FA2429"/>
    <w:rsid w:val="00FB537B"/>
    <w:rsid w:val="00FB6900"/>
    <w:rsid w:val="00FD4026"/>
    <w:rsid w:val="00FE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DC308B-CAAD-4E1F-86C5-030C141E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820"/>
  </w:style>
  <w:style w:type="paragraph" w:styleId="Heading1">
    <w:name w:val="heading 1"/>
    <w:basedOn w:val="Normal"/>
    <w:next w:val="Normal"/>
    <w:link w:val="Heading1Char"/>
    <w:qFormat/>
    <w:rsid w:val="00517421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60A9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17421"/>
    <w:rPr>
      <w:rFonts w:ascii="Arial" w:eastAsia="Times New Roman" w:hAnsi="Arial" w:cs="Arial"/>
      <w:b/>
      <w:bCs/>
      <w:sz w:val="24"/>
      <w:szCs w:val="24"/>
      <w:lang w:val="sl-SI"/>
    </w:rPr>
  </w:style>
  <w:style w:type="paragraph" w:customStyle="1" w:styleId="Sasa1">
    <w:name w:val="Sasa1"/>
    <w:basedOn w:val="Normal"/>
    <w:rsid w:val="00751A86"/>
    <w:pPr>
      <w:numPr>
        <w:numId w:val="6"/>
      </w:numPr>
      <w:spacing w:before="240" w:after="240" w:line="240" w:lineRule="auto"/>
    </w:pPr>
    <w:rPr>
      <w:rFonts w:eastAsia="Times New Roman"/>
      <w:b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70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75D"/>
  </w:style>
  <w:style w:type="paragraph" w:styleId="Footer">
    <w:name w:val="footer"/>
    <w:basedOn w:val="Normal"/>
    <w:link w:val="FooterChar"/>
    <w:unhideWhenUsed/>
    <w:rsid w:val="00470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7075D"/>
  </w:style>
  <w:style w:type="paragraph" w:styleId="FootnoteText">
    <w:name w:val="footnote text"/>
    <w:basedOn w:val="Normal"/>
    <w:link w:val="FootnoteTextChar"/>
    <w:uiPriority w:val="99"/>
    <w:semiHidden/>
    <w:unhideWhenUsed/>
    <w:rsid w:val="001C07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077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077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775"/>
    <w:rPr>
      <w:rFonts w:ascii="Tahoma" w:hAnsi="Tahoma" w:cs="Tahoma"/>
      <w:sz w:val="16"/>
      <w:szCs w:val="16"/>
    </w:rPr>
  </w:style>
  <w:style w:type="character" w:customStyle="1" w:styleId="CharAttribute0">
    <w:name w:val="CharAttribute0"/>
    <w:rsid w:val="00D917B1"/>
    <w:rPr>
      <w:rFonts w:ascii="Calibri" w:eastAsia="Calibri"/>
      <w:sz w:val="22"/>
    </w:rPr>
  </w:style>
  <w:style w:type="character" w:customStyle="1" w:styleId="CharAttribute3">
    <w:name w:val="CharAttribute3"/>
    <w:rsid w:val="00D917B1"/>
    <w:rPr>
      <w:rFonts w:ascii="Calibri" w:eastAsia="Calibri"/>
      <w:sz w:val="22"/>
    </w:rPr>
  </w:style>
  <w:style w:type="character" w:customStyle="1" w:styleId="CharAttribute5">
    <w:name w:val="CharAttribute5"/>
    <w:rsid w:val="00D917B1"/>
    <w:rPr>
      <w:rFonts w:ascii="Calibri" w:eastAsia="Calibri"/>
      <w:sz w:val="22"/>
    </w:rPr>
  </w:style>
  <w:style w:type="character" w:customStyle="1" w:styleId="CharAttribute6">
    <w:name w:val="CharAttribute6"/>
    <w:rsid w:val="00D917B1"/>
    <w:rPr>
      <w:rFonts w:ascii="Calibri" w:eastAsia="Calibri"/>
      <w:sz w:val="22"/>
    </w:rPr>
  </w:style>
  <w:style w:type="character" w:customStyle="1" w:styleId="CharAttribute16">
    <w:name w:val="CharAttribute16"/>
    <w:rsid w:val="00D917B1"/>
    <w:rPr>
      <w:rFonts w:ascii="Calibri" w:eastAsia="Calibri"/>
      <w:sz w:val="22"/>
    </w:rPr>
  </w:style>
  <w:style w:type="character" w:customStyle="1" w:styleId="CharAttribute17">
    <w:name w:val="CharAttribute17"/>
    <w:rsid w:val="00D917B1"/>
    <w:rPr>
      <w:rFonts w:ascii="Calibri" w:eastAsia="Calibri"/>
      <w:sz w:val="22"/>
    </w:rPr>
  </w:style>
  <w:style w:type="character" w:customStyle="1" w:styleId="CharAttribute18">
    <w:name w:val="CharAttribute18"/>
    <w:rsid w:val="00D917B1"/>
    <w:rPr>
      <w:rFonts w:ascii="Calibri" w:eastAsia="Calibri"/>
      <w:sz w:val="22"/>
    </w:rPr>
  </w:style>
  <w:style w:type="paragraph" w:styleId="BodyText">
    <w:name w:val="Body Text"/>
    <w:basedOn w:val="Normal"/>
    <w:link w:val="BodyTextChar"/>
    <w:uiPriority w:val="1"/>
    <w:qFormat/>
    <w:rsid w:val="008C57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C57DD"/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4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49E09-791A-416C-A9DE-22357C5C5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</dc:creator>
  <cp:lastModifiedBy>User</cp:lastModifiedBy>
  <cp:revision>98</cp:revision>
  <cp:lastPrinted>2015-09-09T06:46:00Z</cp:lastPrinted>
  <dcterms:created xsi:type="dcterms:W3CDTF">2013-05-14T15:16:00Z</dcterms:created>
  <dcterms:modified xsi:type="dcterms:W3CDTF">2018-04-02T09:31:00Z</dcterms:modified>
</cp:coreProperties>
</file>